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366" w:lineRule="atLeast"/>
        <w:ind w:right="960"/>
        <w:rPr>
          <w:rFonts w:hint="default" w:ascii="HGSｺﾞｼｯｸM" w:hAnsi="HGSｺﾞｼｯｸM" w:eastAsia="HGSｺﾞｼｯｸM"/>
          <w:sz w:val="24"/>
        </w:rPr>
      </w:pP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03"/>
      </w:tblGrid>
      <w:tr>
        <w:trPr>
          <w:trHeight w:val="400" w:hRule="atLeast"/>
        </w:trPr>
        <w:tc>
          <w:tcPr>
            <w:tcW w:w="9889" w:type="dxa"/>
            <w:gridSpan w:val="3"/>
            <w:vAlign w:val="top"/>
          </w:tcPr>
          <w:p>
            <w:pPr>
              <w:pStyle w:val="0"/>
              <w:suppressAutoHyphens w:val="1"/>
              <w:kinsoku w:val="0"/>
              <w:autoSpaceDE w:val="0"/>
              <w:autoSpaceDN w:val="0"/>
              <w:spacing w:line="366" w:lineRule="atLeast"/>
              <w:jc w:val="center"/>
              <w:rPr>
                <w:rFonts w:hint="default" w:ascii="HGSｺﾞｼｯｸM" w:hAnsi="HGSｺﾞｼｯｸM" w:eastAsia="HGSｺﾞｼｯｸM"/>
              </w:rPr>
            </w:pPr>
            <w:r>
              <w:rPr>
                <w:rFonts w:hint="eastAsia" w:ascii="HGSｺﾞｼｯｸM" w:hAnsi="HGSｺﾞｼｯｸM" w:eastAsia="HGSｺﾞｼｯｸM"/>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c>
          <w:tcPr>
            <w:tcW w:w="3203" w:type="dxa"/>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c>
          <w:tcPr>
            <w:tcW w:w="3343" w:type="dxa"/>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c>
          <w:tcPr>
            <w:tcW w:w="3203" w:type="dxa"/>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r>
    </w:tbl>
    <w:p>
      <w:pPr>
        <w:pStyle w:val="0"/>
        <w:suppressAutoHyphens w:val="1"/>
        <w:wordWrap w:val="0"/>
        <w:spacing w:line="300" w:lineRule="exac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様式第５－（イ）－①</w:t>
      </w:r>
    </w:p>
    <w:tbl>
      <w:tblPr>
        <w:tblStyle w:val="11"/>
        <w:tblW w:w="9781"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81"/>
      </w:tblGrid>
      <w:tr>
        <w:trPr/>
        <w:tc>
          <w:tcPr>
            <w:tcW w:w="97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180" w:lineRule="auto"/>
              <w:jc w:val="left"/>
              <w:textAlignment w:val="baseline"/>
              <w:rPr>
                <w:rFonts w:hint="default" w:ascii="HGSｺﾞｼｯｸM" w:hAnsi="HGSｺﾞｼｯｸM" w:eastAsia="HGSｺﾞｼｯｸM"/>
                <w:color w:val="000000"/>
                <w:spacing w:val="16"/>
                <w:kern w:val="0"/>
              </w:rPr>
            </w:pPr>
          </w:p>
          <w:p>
            <w:pPr>
              <w:pStyle w:val="0"/>
              <w:suppressAutoHyphens w:val="1"/>
              <w:kinsoku w:val="0"/>
              <w:overflowPunct w:val="0"/>
              <w:autoSpaceDE w:val="0"/>
              <w:autoSpaceDN w:val="0"/>
              <w:adjustRightInd w:val="0"/>
              <w:spacing w:line="180" w:lineRule="auto"/>
              <w:jc w:val="center"/>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令和　</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年　</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月</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秩　父　市　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申請者</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u w:val="single" w:color="000000"/>
              </w:rPr>
              <w:t>住　所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w:t>
            </w:r>
            <w:r>
              <w:rPr>
                <w:rFonts w:hint="eastAsia" w:ascii="HGSｺﾞｼｯｸM" w:hAnsi="HGSｺﾞｼｯｸM" w:eastAsia="HGSｺﾞｼｯｸM"/>
                <w:color w:val="000000"/>
                <w:kern w:val="0"/>
                <w:u w:val="single" w:color="000000"/>
              </w:rPr>
              <w:t>氏　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p>
          <w:p>
            <w:pPr>
              <w:pStyle w:val="0"/>
              <w:tabs>
                <w:tab w:val="left" w:leader="none" w:pos="9819"/>
              </w:tabs>
              <w:suppressAutoHyphens w:val="1"/>
              <w:kinsoku w:val="0"/>
              <w:wordWrap w:val="0"/>
              <w:overflowPunct w:val="0"/>
              <w:autoSpaceDE w:val="0"/>
              <w:autoSpaceDN w:val="0"/>
              <w:adjustRightInd w:val="0"/>
              <w:spacing w:line="274" w:lineRule="atLeast"/>
              <w:ind w:right="90"/>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私は、表に記載する業を営んでいるが、下記のとおり、</w:t>
            </w:r>
            <w:r>
              <w:rPr>
                <w:rFonts w:hint="eastAsia" w:ascii="HGSｺﾞｼｯｸM" w:hAnsi="HGSｺﾞｼｯｸM" w:eastAsia="HGSｺﾞｼｯｸM"/>
                <w:color w:val="000000"/>
                <w:kern w:val="0"/>
                <w:u w:val="single" w:color="auto"/>
              </w:rPr>
              <w:t>　　　　　　　</w:t>
            </w:r>
            <w:r>
              <w:rPr>
                <w:rFonts w:hint="eastAsia" w:ascii="HGSｺﾞｼｯｸM" w:hAnsi="HGSｺﾞｼｯｸM" w:eastAsia="HGSｺﾞｼｯｸM"/>
                <w:color w:val="000000"/>
                <w:kern w:val="0"/>
              </w:rPr>
              <w:t>（注２）が生じているため、経営の安定に支障が生じておりますので、中小企業信用保険法第２条第５項第５号の規定に基づき認定されるようお願いします。</w:t>
            </w:r>
          </w:p>
          <w:p>
            <w:pPr>
              <w:pStyle w:val="0"/>
              <w:jc w:val="left"/>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（表</w:t>
            </w:r>
            <w:r>
              <w:rPr>
                <w:rFonts w:hint="eastAsia" w:ascii="HGSｺﾞｼｯｸM" w:hAnsi="HGSｺﾞｼｯｸM" w:eastAsia="HGSｺﾞｼｯｸM"/>
                <w:color w:val="000000"/>
                <w:kern w:val="0"/>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HGSｺﾞｼｯｸM" w:hAnsi="HGSｺﾞｼｯｸM" w:eastAsia="HGSｺﾞｼｯｸM"/>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before="180" w:beforeLines="50" w:beforeAutospacing="0" w:line="274" w:lineRule="atLeast"/>
              <w:jc w:val="center"/>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w:t>
            </w:r>
            <w:r>
              <w:rPr>
                <w:rFonts w:hint="eastAsia" w:ascii="HGSｺﾞｼｯｸM" w:hAnsi="HGSｺﾞｼｯｸM" w:eastAsia="HGSｺﾞｼｯｸM"/>
                <w:color w:val="000000"/>
                <w:kern w:val="0"/>
                <w:u w:val="single" w:color="000000"/>
              </w:rPr>
              <w:t xml:space="preserve"> </w:t>
            </w:r>
            <w:r>
              <w:rPr>
                <w:rFonts w:hint="eastAsia" w:ascii="HGSｺﾞｼｯｸM" w:hAnsi="HGSｺﾞｼｯｸM" w:eastAsia="HGSｺﾞｼｯｸM"/>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Ｂ</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w:t>
            </w:r>
            <w:r>
              <w:rPr>
                <w:rFonts w:hint="eastAsia" w:ascii="HGSｺﾞｼｯｸM" w:hAnsi="HGSｺﾞｼｯｸM" w:eastAsia="HGSｺﾞｼｯｸM"/>
                <w:color w:val="000000"/>
                <w:kern w:val="0"/>
              </w:rPr>
              <w:t xml:space="preserve">100  </w:t>
            </w:r>
            <w:r>
              <w:rPr>
                <w:rFonts w:hint="eastAsia" w:ascii="HGSｺﾞｼｯｸM" w:hAnsi="HGSｺﾞｼｯｸM" w:eastAsia="HGSｺﾞｼｯｸM"/>
                <w:color w:val="000000"/>
                <w:kern w:val="0"/>
              </w:rPr>
              <w:t>　　　　　　　　　　　　　</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u w:val="single" w:color="000000"/>
              </w:rPr>
              <w:t>減少率　　　　　</w:t>
            </w:r>
            <w:r>
              <w:rPr>
                <w:rFonts w:hint="eastAsia" w:ascii="HGSｺﾞｼｯｸM" w:hAnsi="HGSｺﾞｼｯｸM" w:eastAsia="HGSｺﾞｼｯｸM"/>
                <w:color w:val="000000"/>
                <w:kern w:val="0"/>
                <w:u w:val="single" w:color="000000"/>
              </w:rPr>
              <w:t xml:space="preserve"> </w:t>
            </w:r>
            <w:r>
              <w:rPr>
                <w:rFonts w:hint="eastAsia" w:ascii="HGSｺﾞｼｯｸM" w:hAnsi="HGSｺﾞｼｯｸM" w:eastAsia="HGSｺﾞｼｯｸM"/>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Ａ：申込時点における最近３か月間の売上高等</w:t>
            </w:r>
            <w:r>
              <w:rPr>
                <w:rFonts w:hint="eastAsia" w:ascii="HGSｺﾞｼｯｸM" w:hAnsi="HGSｺﾞｼｯｸM" w:eastAsia="HGSｺﾞｼｯｸM"/>
                <w:color w:val="000000"/>
                <w:spacing w:val="16"/>
                <w:kern w:val="0"/>
              </w:rPr>
              <w:t>　</w:t>
            </w:r>
            <w:r>
              <w:rPr>
                <w:rFonts w:hint="eastAsia" w:ascii="HGSｺﾞｼｯｸM" w:hAnsi="HGSｺﾞｼｯｸM" w:eastAsia="HGSｺﾞｼｯｸM"/>
                <w:color w:val="000000"/>
                <w:spacing w:val="16"/>
                <w:kern w:val="0"/>
              </w:rPr>
              <w:t xml:space="preserve"> </w:t>
            </w:r>
            <w:r>
              <w:rPr>
                <w:rFonts w:hint="eastAsia" w:ascii="HGSｺﾞｼｯｸM" w:hAnsi="HGSｺﾞｼｯｸM" w:eastAsia="HGSｺﾞｼｯｸM"/>
                <w:color w:val="000000"/>
                <w:spacing w:val="16"/>
                <w:kern w:val="0"/>
              </w:rPr>
              <w:t>　</w:t>
            </w:r>
            <w:r>
              <w:rPr>
                <w:rFonts w:hint="eastAsia" w:ascii="HGSｺﾞｼｯｸM" w:hAnsi="HGSｺﾞｼｯｸM" w:eastAsia="HGSｺﾞｼｯｸM"/>
                <w:color w:val="000000"/>
                <w:kern w:val="0"/>
                <w:u w:val="single" w:color="000000"/>
              </w:rPr>
              <w:t>　　</w:t>
            </w:r>
            <w:r>
              <w:rPr>
                <w:rFonts w:hint="eastAsia" w:ascii="HGSｺﾞｼｯｸM" w:hAnsi="HGSｺﾞｼｯｸM" w:eastAsia="HGSｺﾞｼｯｸM"/>
                <w:color w:val="000000"/>
                <w:kern w:val="0"/>
                <w:u w:val="single" w:color="000000"/>
              </w:rPr>
              <w:t xml:space="preserve"> </w:t>
            </w:r>
            <w:r>
              <w:rPr>
                <w:rFonts w:hint="eastAsia" w:ascii="HGSｺﾞｼｯｸM" w:hAnsi="HGSｺﾞｼｯｸM" w:eastAsia="HGSｺﾞｼｯｸM"/>
                <w:color w:val="000000"/>
                <w:kern w:val="0"/>
                <w:u w:val="single" w:color="000000"/>
              </w:rPr>
              <w:t>　　　　　　　　円</w:t>
            </w:r>
            <w:r>
              <w:rPr>
                <w:rFonts w:hint="eastAsia" w:ascii="HGSｺﾞｼｯｸM" w:hAnsi="HGSｺﾞｼｯｸM" w:eastAsia="HGSｺﾞｼｯｸM"/>
                <w:color w:val="000000"/>
                <w:kern w:val="0"/>
              </w:rPr>
              <w:t>（注３）</w:t>
            </w:r>
          </w:p>
          <w:p>
            <w:pPr>
              <w:pStyle w:val="0"/>
              <w:suppressAutoHyphens w:val="1"/>
              <w:kinsoku w:val="0"/>
              <w:wordWrap w:val="0"/>
              <w:overflowPunct w:val="0"/>
              <w:autoSpaceDE w:val="0"/>
              <w:autoSpaceDN w:val="0"/>
              <w:adjustRightInd w:val="0"/>
              <w:spacing w:after="180" w:afterLines="50" w:afterAutospacing="0" w:line="274" w:lineRule="atLeast"/>
              <w:jc w:val="left"/>
              <w:textAlignment w:val="baseline"/>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　　Ｂ：Ａの期間に対応する前年の３か月間の売上高等　</w:t>
            </w:r>
            <w:r>
              <w:rPr>
                <w:rFonts w:hint="eastAsia" w:ascii="HGSｺﾞｼｯｸM" w:hAnsi="HGSｺﾞｼｯｸM" w:eastAsia="HGSｺﾞｼｯｸM"/>
                <w:color w:val="000000"/>
                <w:kern w:val="0"/>
                <w:u w:val="single" w:color="000000"/>
              </w:rPr>
              <w:t>　　</w:t>
            </w:r>
            <w:r>
              <w:rPr>
                <w:rFonts w:hint="eastAsia" w:ascii="HGSｺﾞｼｯｸM" w:hAnsi="HGSｺﾞｼｯｸM" w:eastAsia="HGSｺﾞｼｯｸM"/>
                <w:color w:val="000000"/>
                <w:kern w:val="0"/>
                <w:u w:val="single" w:color="000000"/>
              </w:rPr>
              <w:t xml:space="preserve"> </w:t>
            </w:r>
            <w:r>
              <w:rPr>
                <w:rFonts w:hint="eastAsia" w:ascii="HGSｺﾞｼｯｸM" w:hAnsi="HGSｺﾞｼｯｸM" w:eastAsia="HGSｺﾞｼｯｸM"/>
                <w:color w:val="000000"/>
                <w:kern w:val="0"/>
                <w:u w:val="single" w:color="000000"/>
              </w:rPr>
              <w:t>　　　　　　　　円</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注３）</w:t>
            </w:r>
          </w:p>
        </w:tc>
      </w:tr>
    </w:tbl>
    <w:p>
      <w:pPr>
        <w:pStyle w:val="0"/>
        <w:suppressAutoHyphens w:val="1"/>
        <w:wordWrap w:val="0"/>
        <w:spacing w:before="180" w:beforeLines="50" w:beforeAutospacing="0" w:line="240" w:lineRule="exact"/>
        <w:ind w:left="862" w:hanging="862"/>
        <w:jc w:val="left"/>
        <w:textAlignment w:val="baseline"/>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（注２）</w:t>
      </w:r>
      <w:r>
        <w:rPr>
          <w:rFonts w:hint="eastAsia" w:ascii="HGSｺﾞｼｯｸM" w:hAnsi="HGSｺﾞｼｯｸM" w:eastAsia="HGSｺﾞｼｯｸM"/>
          <w:color w:val="000000"/>
          <w:kern w:val="0"/>
          <w:u w:val="single" w:color="auto"/>
        </w:rPr>
        <w:t>　　　　　</w:t>
      </w:r>
      <w:r>
        <w:rPr>
          <w:rFonts w:hint="eastAsia" w:ascii="HGSｺﾞｼｯｸM" w:hAnsi="HGSｺﾞｼｯｸM" w:eastAsia="HGSｺﾞｼｯｸM"/>
          <w:color w:val="000000"/>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000000"/>
          <w:kern w:val="0"/>
        </w:rPr>
        <w:t>（注３）</w:t>
      </w:r>
      <w:r>
        <w:rPr>
          <w:rFonts w:hint="eastAsia" w:ascii="HGSｺﾞｼｯｸM" w:hAnsi="HGSｺﾞｼｯｸM" w:eastAsia="HGSｺﾞｼｯｸM"/>
          <w:color w:val="auto"/>
          <w:kern w:val="0"/>
        </w:rPr>
        <w:t>申請者全体の売上高等を記載。</w:t>
      </w:r>
    </w:p>
    <w:p>
      <w:pPr>
        <w:pStyle w:val="0"/>
        <w:suppressAutoHyphens w:val="1"/>
        <w:wordWrap w:val="0"/>
        <w:spacing w:line="240" w:lineRule="exact"/>
        <w:ind w:left="1230" w:hanging="123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（留意事項）</w:t>
      </w:r>
    </w:p>
    <w:p>
      <w:pPr>
        <w:pStyle w:val="0"/>
        <w:suppressAutoHyphens w:val="1"/>
        <w:wordWrap w:val="0"/>
        <w:spacing w:line="240" w:lineRule="exac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　②　市町村長又は特別区長から認定を受けた後、本認定の有効期間内に金融機関又は信用保証協会に対して、経営安定関連保証の申込みを行うこと</w:t>
      </w:r>
      <w:bookmarkStart w:id="0" w:name="_GoBack"/>
      <w:bookmarkEnd w:id="0"/>
      <w:r>
        <w:rPr>
          <w:rFonts w:hint="eastAsia" w:ascii="HGSｺﾞｼｯｸM" w:hAnsi="HGSｺﾞｼｯｸM" w:eastAsia="HGSｺﾞｼｯｸM"/>
          <w:color w:val="000000"/>
          <w:kern w:val="0"/>
        </w:rPr>
        <w:t>が必要です。</w:t>
      </w:r>
    </w:p>
    <w:p>
      <w:pPr>
        <w:pStyle w:val="0"/>
        <w:suppressAutoHyphens w:val="1"/>
        <w:wordWrap w:val="0"/>
        <w:jc w:val="left"/>
        <w:textAlignment w:val="baseline"/>
        <w:rPr>
          <w:rFonts w:hint="default" w:ascii="HGSｺﾞｼｯｸM" w:hAnsi="HGSｺﾞｼｯｸM" w:eastAsia="HGSｺﾞｼｯｸM"/>
          <w:color w:val="000000"/>
          <w:spacing w:val="16"/>
          <w:kern w:val="0"/>
        </w:rPr>
      </w:pPr>
    </w:p>
    <w:p>
      <w:pPr>
        <w:pStyle w:val="0"/>
        <w:suppressAutoHyphens w:val="1"/>
        <w:wordWrap w:val="0"/>
        <w:ind w:firstLine="210" w:firstLineChars="100"/>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第　　　号　　　令和　　　年　　　月　　　日</w:t>
      </w:r>
    </w:p>
    <w:p>
      <w:pPr>
        <w:pStyle w:val="0"/>
        <w:suppressAutoHyphens w:val="1"/>
        <w:wordWrap w:val="0"/>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申請のとおり、相違ないことを認定します。</w:t>
      </w:r>
    </w:p>
    <w:p>
      <w:pPr>
        <w:pStyle w:val="0"/>
        <w:suppressAutoHyphens w:val="1"/>
        <w:wordWrap w:val="0"/>
        <w:ind w:left="1476" w:hanging="1476"/>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（注）本認定書の有効期間：令和　　年　　月　　日から令和　　年　　月　　日まで</w:t>
      </w:r>
    </w:p>
    <w:p>
      <w:pPr>
        <w:pStyle w:val="0"/>
        <w:suppressAutoHyphens w:val="1"/>
        <w:wordWrap w:val="0"/>
        <w:spacing w:before="180" w:beforeLines="50" w:beforeAutospacing="0"/>
        <w:ind w:firstLine="5880" w:firstLineChars="2800"/>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秩父市長　　北　堀　　篤　　</w:t>
      </w:r>
    </w:p>
    <w:sectPr>
      <w:pgSz w:w="11906" w:h="16838"/>
      <w:pgMar w:top="1134" w:right="1701"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1</Words>
  <Characters>645</Characters>
  <Application>JUST Note</Application>
  <Lines>49</Lines>
  <Paragraphs>27</Paragraphs>
  <CharactersWithSpaces>994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黒澤　美奈</dc:creator>
  <cp:lastModifiedBy>森﨑　佑輝</cp:lastModifiedBy>
  <cp:lastPrinted>2013-09-24T06:15:00Z</cp:lastPrinted>
  <dcterms:created xsi:type="dcterms:W3CDTF">2012-10-17T00:15:00Z</dcterms:created>
  <dcterms:modified xsi:type="dcterms:W3CDTF">2025-01-17T08:22:46Z</dcterms:modified>
  <cp:revision>6</cp:revision>
</cp:coreProperties>
</file>