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rPr>
          <w:rFonts w:hint="default" w:ascii="ＭＳ ゴシック" w:hAnsi="ＭＳ ゴシック" w:eastAsia="ＭＳ ゴシック"/>
          <w:b w:val="1"/>
          <w:sz w:val="24"/>
        </w:rPr>
      </w:pPr>
      <w:bookmarkStart w:id="0" w:name="_Hlk57730877"/>
      <w:bookmarkStart w:id="1" w:name="_GoBack"/>
      <w:bookmarkEnd w:id="1"/>
      <w:r>
        <w:rPr>
          <w:rFonts w:hint="eastAsia" w:ascii="ＭＳ ゴシック" w:hAnsi="ＭＳ ゴシック" w:eastAsia="ＭＳ ゴシック"/>
          <w:b w:val="1"/>
          <w:color w:val="FF0000"/>
          <w:sz w:val="36"/>
          <w:bdr w:val="single" w:color="auto" w:sz="4" w:space="0"/>
        </w:rPr>
        <w:t>※必ずご提出ください</w:t>
      </w:r>
      <w:r>
        <w:rPr>
          <w:rFonts w:hint="eastAsia" w:ascii="ＭＳ ゴシック" w:hAnsi="ＭＳ ゴシック" w:eastAsia="ＭＳ ゴシック"/>
          <w:b w:val="1"/>
          <w:sz w:val="36"/>
        </w:rPr>
        <w:t>　</w:t>
      </w:r>
      <w:r>
        <w:rPr>
          <w:rFonts w:hint="eastAsia" w:ascii="ＭＳ ゴシック" w:hAnsi="ＭＳ ゴシック" w:eastAsia="ＭＳ ゴシック"/>
          <w:b w:val="1"/>
          <w:sz w:val="24"/>
        </w:rPr>
        <w:t>　　　　　　　　　　　　　　　　　　　　　　別紙１</w:t>
      </w:r>
      <w:r>
        <w:rPr>
          <w:rFonts w:hint="eastAsia" w:ascii="ＭＳ ゴシック" w:hAnsi="ＭＳ ゴシック" w:eastAsia="ＭＳ ゴシック"/>
          <w:sz w:val="24"/>
        </w:rPr>
        <w:t>（秩父市利子補給制度）</w:t>
      </w:r>
    </w:p>
    <w:p>
      <w:pPr>
        <w:pStyle w:val="0"/>
        <w:rPr>
          <w:rFonts w:hint="default" w:ascii="ＭＳ ゴシック" w:hAnsi="ＭＳ ゴシック" w:eastAsia="ＭＳ ゴシック"/>
          <w:sz w:val="24"/>
          <w:u w:val="wave" w:color="auto"/>
        </w:rPr>
      </w:pPr>
    </w:p>
    <w:p>
      <w:pPr>
        <w:pStyle w:val="0"/>
        <w:spacing w:line="160" w:lineRule="atLeast"/>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「申請資金一覧表」</w:t>
      </w:r>
    </w:p>
    <w:p>
      <w:pPr>
        <w:pStyle w:val="0"/>
        <w:ind w:left="1050" w:left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※対象となる日本政策金融公庫国民生活事業融資制度の借入をご記入ください</w:t>
      </w:r>
    </w:p>
    <w:p>
      <w:pPr>
        <w:pStyle w:val="0"/>
        <w:ind w:left="1050" w:left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（令和６年中に返済が終了した借入金を含む）</w:t>
      </w:r>
    </w:p>
    <w:p>
      <w:pPr>
        <w:pStyle w:val="0"/>
        <w:ind w:left="1050" w:leftChars="500"/>
        <w:rPr>
          <w:rFonts w:hint="default" w:ascii="ＭＳ ゴシック" w:hAnsi="ＭＳ ゴシック" w:eastAsia="ＭＳ ゴシック"/>
          <w:b w:val="1"/>
          <w:color w:val="FF0000"/>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申請者</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会社名又は商号　　　　　　　　　　　　　　　　　</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住所又は所在地　　　　　　　　　　　　　　　　　</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代表者氏名　　　　　　　　　　　　　　　　　　　</w:t>
      </w:r>
    </w:p>
    <w:p>
      <w:pPr>
        <w:pStyle w:val="0"/>
        <w:spacing w:line="360" w:lineRule="auto"/>
        <w:ind w:firstLine="660" w:firstLineChars="300"/>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電話番号　　　　　　（　　　　）　　　　　　　　</w:t>
      </w:r>
    </w:p>
    <w:p>
      <w:pPr>
        <w:pStyle w:val="0"/>
        <w:spacing w:line="360" w:lineRule="auto"/>
        <w:rPr>
          <w:rFonts w:hint="eastAsia"/>
          <w:sz w:val="22"/>
        </w:rPr>
      </w:pPr>
    </w:p>
    <w:p>
      <w:pPr>
        <w:pStyle w:val="0"/>
        <w:spacing w:line="360" w:lineRule="auto"/>
        <w:rPr>
          <w:rFonts w:hint="eastAsia"/>
          <w:sz w:val="22"/>
        </w:rPr>
      </w:pPr>
      <w:r>
        <w:rPr>
          <w:rFonts w:hint="eastAsia" w:ascii="ＭＳ ゴシック" w:hAnsi="ＭＳ ゴシック" w:eastAsia="ＭＳ ゴシック"/>
          <w:sz w:val="22"/>
        </w:rPr>
        <w:t>申請する借入は下記の通りです。</w:t>
      </w:r>
    </w:p>
    <w:tbl>
      <w:tblPr>
        <w:tblStyle w:val="11"/>
        <w:tblW w:w="935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1" w:firstColumn="1" w:lastColumn="1" w:noHBand="0" w:noVBand="0" w:val="01E0"/>
      </w:tblPr>
      <w:tblGrid>
        <w:gridCol w:w="3628"/>
        <w:gridCol w:w="2271"/>
        <w:gridCol w:w="1743"/>
        <w:gridCol w:w="1710"/>
      </w:tblGrid>
      <w:tr>
        <w:trPr>
          <w:trHeight w:val="373" w:hRule="atLeast"/>
        </w:trPr>
        <w:tc>
          <w:tcPr>
            <w:tcW w:w="3727"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ご融資日</w:t>
            </w:r>
          </w:p>
        </w:tc>
        <w:tc>
          <w:tcPr>
            <w:tcW w:w="2331"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お取引番号</w:t>
            </w:r>
          </w:p>
        </w:tc>
        <w:tc>
          <w:tcPr>
            <w:tcW w:w="1787"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ご融資金額</w:t>
            </w:r>
          </w:p>
        </w:tc>
        <w:tc>
          <w:tcPr>
            <w:tcW w:w="1753" w:type="dxa"/>
            <w:shd w:val="clear" w:color="auto" w:fill="auto"/>
            <w:vAlign w:val="top"/>
          </w:tcPr>
          <w:p>
            <w:pPr>
              <w:pStyle w:val="0"/>
              <w:jc w:val="center"/>
              <w:rPr>
                <w:rFonts w:hint="eastAsia"/>
              </w:rPr>
            </w:pPr>
            <w:r>
              <w:rPr>
                <w:rFonts w:hint="eastAsia" w:ascii="ＭＳ ゴシック" w:hAnsi="ＭＳ ゴシック" w:eastAsia="ＭＳ ゴシック"/>
              </w:rPr>
              <w:t>コロナ貸付に〇</w:t>
            </w: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ind w:right="210"/>
              <w:jc w:val="right"/>
              <w:rPr>
                <w:rFonts w:hint="default" w:ascii="ＭＳ ゴシック" w:hAnsi="ＭＳ ゴシック" w:eastAsia="ＭＳ ゴシック"/>
                <w:color w:val="000000"/>
              </w:rPr>
            </w:pPr>
            <w:r>
              <w:rPr>
                <w:rFonts w:hint="eastAsia" w:ascii="ＭＳ ゴシック" w:hAnsi="ＭＳ ゴシック" w:eastAsia="ＭＳ ゴシック"/>
                <w:color w:val="000000"/>
              </w:rPr>
              <w:t>万円</w:t>
            </w:r>
          </w:p>
        </w:tc>
        <w:tc>
          <w:tcPr>
            <w:tcW w:w="1753" w:type="dxa"/>
            <w:shd w:val="clear" w:color="auto" w:fill="auto"/>
            <w:vAlign w:val="center"/>
          </w:tcPr>
          <w:p>
            <w:pPr>
              <w:pStyle w:val="0"/>
              <w:rPr>
                <w:rFonts w:hint="eastAsia"/>
              </w:rPr>
            </w:pP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c>
          <w:tcPr>
            <w:tcW w:w="1753" w:type="dxa"/>
            <w:shd w:val="clear" w:color="auto" w:fill="auto"/>
            <w:vAlign w:val="center"/>
          </w:tcPr>
          <w:p>
            <w:pPr>
              <w:pStyle w:val="0"/>
              <w:rPr>
                <w:rFonts w:hint="eastAsia"/>
              </w:rPr>
            </w:pP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c>
          <w:tcPr>
            <w:tcW w:w="1753" w:type="dxa"/>
            <w:shd w:val="clear" w:color="auto" w:fill="auto"/>
            <w:vAlign w:val="center"/>
          </w:tcPr>
          <w:p>
            <w:pPr>
              <w:pStyle w:val="0"/>
              <w:rPr>
                <w:rFonts w:hint="eastAsia"/>
              </w:rPr>
            </w:pP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c>
          <w:tcPr>
            <w:tcW w:w="1753" w:type="dxa"/>
            <w:shd w:val="clear" w:color="auto" w:fill="auto"/>
            <w:vAlign w:val="center"/>
          </w:tcPr>
          <w:p>
            <w:pPr>
              <w:pStyle w:val="0"/>
              <w:rPr>
                <w:rFonts w:hint="eastAsia"/>
              </w:rPr>
            </w:pP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c>
          <w:tcPr>
            <w:tcW w:w="1753" w:type="dxa"/>
            <w:shd w:val="clear" w:color="auto" w:fill="auto"/>
            <w:vAlign w:val="center"/>
          </w:tcPr>
          <w:p>
            <w:pPr>
              <w:pStyle w:val="0"/>
              <w:rPr>
                <w:rFonts w:hint="eastAsia"/>
              </w:rPr>
            </w:pPr>
          </w:p>
        </w:tc>
      </w:tr>
      <w:tr>
        <w:trPr>
          <w:trHeight w:val="618" w:hRule="atLeast"/>
        </w:trPr>
        <w:tc>
          <w:tcPr>
            <w:tcW w:w="3727"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平成・令和　　年　　月　　日</w:t>
            </w:r>
          </w:p>
        </w:tc>
        <w:tc>
          <w:tcPr>
            <w:tcW w:w="2331" w:type="dxa"/>
            <w:shd w:val="clear" w:color="auto" w:fill="auto"/>
            <w:vAlign w:val="center"/>
          </w:tcPr>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w:t>
            </w:r>
          </w:p>
        </w:tc>
        <w:tc>
          <w:tcPr>
            <w:tcW w:w="1787" w:type="dxa"/>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万円　</w:t>
            </w:r>
          </w:p>
        </w:tc>
        <w:tc>
          <w:tcPr>
            <w:tcW w:w="1753" w:type="dxa"/>
            <w:shd w:val="clear" w:color="auto" w:fill="auto"/>
            <w:vAlign w:val="center"/>
          </w:tcPr>
          <w:p>
            <w:pPr>
              <w:pStyle w:val="0"/>
              <w:rPr>
                <w:rFonts w:hint="eastAsia"/>
              </w:rPr>
            </w:pPr>
          </w:p>
        </w:tc>
      </w:tr>
    </w:tbl>
    <w:p>
      <w:pPr>
        <w:pStyle w:val="0"/>
        <w:rPr>
          <w:rFonts w:hint="eastAsia"/>
          <w:b w:val="1"/>
        </w:rPr>
      </w:pPr>
    </w:p>
    <w:p>
      <w:pPr>
        <w:pStyle w:val="0"/>
        <w:rPr>
          <w:rFonts w:hint="eastAsia"/>
          <w:b w:val="1"/>
        </w:rPr>
      </w:pPr>
      <w:r>
        <w:rPr>
          <w:rFonts w:hint="eastAsia" w:ascii="ＭＳ ゴシック" w:hAnsi="ＭＳ ゴシック" w:eastAsia="ＭＳ ゴシック"/>
          <w:b w:val="1"/>
        </w:rPr>
        <w:t>※融資日・取引番号・融資金額については「支払額明細書」、「お支払</w:t>
      </w:r>
      <w:r>
        <w:rPr>
          <w:rFonts w:hint="eastAsia" w:ascii="ＭＳ ゴシック" w:hAnsi="ＭＳ ゴシック" w:eastAsia="ＭＳ ゴシック"/>
          <w:b w:val="1"/>
          <w:u w:val="double" w:color="auto"/>
        </w:rPr>
        <w:t>済</w:t>
      </w:r>
      <w:r>
        <w:rPr>
          <w:rFonts w:hint="eastAsia" w:ascii="ＭＳ ゴシック" w:hAnsi="ＭＳ ゴシック" w:eastAsia="ＭＳ ゴシック"/>
          <w:b w:val="1"/>
        </w:rPr>
        <w:t>額明細書」をご確認下さい。</w:t>
      </w:r>
    </w:p>
    <w:p>
      <w:pPr>
        <w:pStyle w:val="0"/>
        <w:rPr>
          <w:rFonts w:hint="eastAsia"/>
        </w:rPr>
      </w:pPr>
    </w:p>
    <w:p>
      <w:pPr>
        <w:pStyle w:val="0"/>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3990975</wp:posOffset>
                </wp:positionH>
                <wp:positionV relativeFrom="paragraph">
                  <wp:posOffset>109855</wp:posOffset>
                </wp:positionV>
                <wp:extent cx="2057400" cy="0"/>
                <wp:effectExtent l="0" t="635" r="29210" b="10795"/>
                <wp:wrapNone/>
                <wp:docPr id="1026" name="直線コネクタ 4"/>
                <a:graphic xmlns:a="http://schemas.openxmlformats.org/drawingml/2006/main">
                  <a:graphicData uri="http://schemas.microsoft.com/office/word/2010/wordprocessingShape">
                    <wps:wsp>
                      <wps:cNvPr id="1026" name="直線コネクタ 4"/>
                      <wps:cNvSpPr/>
                      <wps:spPr>
                        <a:xfrm flipH="1">
                          <a:off x="0" y="0"/>
                          <a:ext cx="2057400" cy="0"/>
                        </a:xfrm>
                        <a:prstGeom prst="line">
                          <a:avLst/>
                        </a:prstGeom>
                        <a:noFill/>
                        <a:ln w="9525">
                          <a:solidFill>
                            <a:srgbClr val="000000"/>
                          </a:solidFill>
                          <a:prstDash val="dash"/>
                          <a:round/>
                          <a:headEnd/>
                          <a:tailEnd/>
                        </a:ln>
                      </wps:spPr>
                      <wps:bodyPr/>
                    </wps:wsp>
                  </a:graphicData>
                </a:graphic>
              </wp:anchor>
            </w:drawing>
          </mc:Choice>
          <mc:Fallback>
            <w:pict>
              <v:line id="直線コネクタ 4" style="mso-wrap-distance-top:0pt;mso-position-vertical-relative:text;z-index:3;mso-position-horizontal-relative:text;position:absolute;mso-wrap-distance-bottom:0pt;mso-wrap-distance-left:9pt;mso-wrap-distance-right:9pt;flip:x;" o:spid="_x0000_s1026" o:allowincell="t" o:allowoverlap="t" filled="f" stroked="t" strokecolor="#000000" strokeweight="0.75pt" o:spt="20" from="314.25pt,8.65pt" to="476.25pt,8.65pt">
                <v:fill/>
                <v:stroke dashstyle="dash" filltype="solid"/>
                <v:textbox style="layout-flow:horizontal;"/>
                <v:imagedata o:title=""/>
                <w10:wrap type="none" anchorx="text" anchory="text"/>
              </v:line>
            </w:pict>
          </mc:Fallback>
        </mc:AlternateContent>
      </w: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-85725</wp:posOffset>
                </wp:positionH>
                <wp:positionV relativeFrom="paragraph">
                  <wp:posOffset>109855</wp:posOffset>
                </wp:positionV>
                <wp:extent cx="231457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flipH="1">
                          <a:off x="0" y="0"/>
                          <a:ext cx="2314575" cy="0"/>
                        </a:xfrm>
                        <a:prstGeom prst="line">
                          <a:avLst/>
                        </a:prstGeom>
                        <a:noFill/>
                        <a:ln w="9525">
                          <a:solidFill>
                            <a:srgbClr val="000000"/>
                          </a:solidFill>
                          <a:prstDash val="dash"/>
                          <a:round/>
                          <a:headEnd/>
                          <a:tailEnd/>
                        </a:ln>
                      </wps:spPr>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flip:x;" o:spid="_x0000_s1027" o:allowincell="t" o:allowoverlap="t" filled="f" stroked="t" strokecolor="#000000" strokeweight="0.75pt" o:spt="20" from="-6.75pt,8.65pt" to="175.5pt,8.65pt">
                <v:fill/>
                <v:stroke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rPr>
        <w:t>以下、受付機関記入欄</w:t>
      </w:r>
    </w:p>
    <w:p>
      <w:pPr>
        <w:pStyle w:val="0"/>
        <w:jc w:val="center"/>
        <w:rPr>
          <w:rFonts w:hint="default" w:ascii="ＭＳ ゴシック" w:hAnsi="ＭＳ ゴシック" w:eastAsia="ＭＳ ゴシック"/>
        </w:rPr>
      </w:pPr>
    </w:p>
    <w:tbl>
      <w:tblPr>
        <w:tblStyle w:val="11"/>
        <w:tblW w:w="8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2"/>
        <w:gridCol w:w="1938"/>
        <w:gridCol w:w="1821"/>
        <w:gridCol w:w="2890"/>
      </w:tblGrid>
      <w:tr>
        <w:trPr/>
        <w:tc>
          <w:tcPr>
            <w:tcW w:w="18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受付日</w:t>
            </w:r>
          </w:p>
        </w:tc>
        <w:tc>
          <w:tcPr>
            <w:tcW w:w="1938"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申請書</w:t>
            </w:r>
          </w:p>
        </w:tc>
        <w:tc>
          <w:tcPr>
            <w:tcW w:w="1821"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請求書</w:t>
            </w:r>
          </w:p>
        </w:tc>
        <w:tc>
          <w:tcPr>
            <w:tcW w:w="2890"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c>
      </w:tr>
      <w:tr>
        <w:trPr>
          <w:trHeight w:val="566" w:hRule="atLeast"/>
        </w:trPr>
        <w:tc>
          <w:tcPr>
            <w:tcW w:w="1842" w:type="dxa"/>
            <w:shd w:val="clear" w:color="auto" w:fill="auto"/>
            <w:vAlign w:val="top"/>
          </w:tcPr>
          <w:p>
            <w:pPr>
              <w:pStyle w:val="0"/>
              <w:rPr>
                <w:rFonts w:hint="default" w:ascii="ＭＳ ゴシック" w:hAnsi="ＭＳ ゴシック" w:eastAsia="ＭＳ ゴシック"/>
              </w:rPr>
            </w:pPr>
          </w:p>
        </w:tc>
        <w:tc>
          <w:tcPr>
            <w:tcW w:w="1938" w:type="dxa"/>
            <w:vMerge w:val="restart"/>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□申請者</w:t>
            </w:r>
          </w:p>
          <w:p>
            <w:pPr>
              <w:pStyle w:val="0"/>
              <w:rPr>
                <w:rFonts w:hint="default" w:ascii="ＭＳ ゴシック" w:hAnsi="ＭＳ ゴシック" w:eastAsia="ＭＳ ゴシック"/>
              </w:rPr>
            </w:pPr>
            <w:r>
              <w:rPr>
                <w:rFonts w:hint="eastAsia" w:ascii="ＭＳ ゴシック" w:hAnsi="ＭＳ ゴシック" w:eastAsia="ＭＳ ゴシック"/>
              </w:rPr>
              <w:t>□金額</w:t>
            </w:r>
          </w:p>
          <w:p>
            <w:pPr>
              <w:pStyle w:val="0"/>
              <w:rPr>
                <w:rFonts w:hint="default" w:ascii="ＭＳ ゴシック" w:hAnsi="ＭＳ ゴシック" w:eastAsia="ＭＳ ゴシック"/>
              </w:rPr>
            </w:pPr>
            <w:r>
              <w:rPr>
                <w:rFonts w:hint="eastAsia" w:ascii="ＭＳ ゴシック" w:hAnsi="ＭＳ ゴシック" w:eastAsia="ＭＳ ゴシック"/>
              </w:rPr>
              <w:t>□融資制度種類</w:t>
            </w:r>
          </w:p>
        </w:tc>
        <w:tc>
          <w:tcPr>
            <w:tcW w:w="1821" w:type="dxa"/>
            <w:vMerge w:val="restart"/>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□申請者</w:t>
            </w:r>
          </w:p>
          <w:p>
            <w:pPr>
              <w:pStyle w:val="0"/>
              <w:rPr>
                <w:rFonts w:hint="default" w:ascii="ＭＳ ゴシック" w:hAnsi="ＭＳ ゴシック" w:eastAsia="ＭＳ ゴシック"/>
              </w:rPr>
            </w:pPr>
            <w:r>
              <w:rPr>
                <w:rFonts w:hint="eastAsia" w:ascii="ＭＳ ゴシック" w:hAnsi="ＭＳ ゴシック" w:eastAsia="ＭＳ ゴシック"/>
              </w:rPr>
              <w:t>□金額</w:t>
            </w:r>
          </w:p>
          <w:p>
            <w:pPr>
              <w:pStyle w:val="0"/>
              <w:rPr>
                <w:rFonts w:hint="default" w:ascii="ＭＳ ゴシック" w:hAnsi="ＭＳ ゴシック" w:eastAsia="ＭＳ ゴシック"/>
              </w:rPr>
            </w:pPr>
            <w:r>
              <w:rPr>
                <w:rFonts w:hint="eastAsia" w:ascii="ＭＳ ゴシック" w:hAnsi="ＭＳ ゴシック" w:eastAsia="ＭＳ ゴシック"/>
              </w:rPr>
              <w:t>□振込先</w:t>
            </w:r>
          </w:p>
          <w:p>
            <w:pPr>
              <w:pStyle w:val="0"/>
              <w:rPr>
                <w:rFonts w:hint="default" w:ascii="ＭＳ ゴシック" w:hAnsi="ＭＳ ゴシック" w:eastAsia="ＭＳ ゴシック"/>
              </w:rPr>
            </w:pPr>
            <w:r>
              <w:rPr>
                <w:rFonts w:hint="eastAsia" w:ascii="ＭＳ ゴシック" w:hAnsi="ＭＳ ゴシック" w:eastAsia="ＭＳ ゴシック"/>
              </w:rPr>
              <w:t>□押印</w:t>
            </w:r>
          </w:p>
        </w:tc>
        <w:tc>
          <w:tcPr>
            <w:tcW w:w="2890" w:type="dxa"/>
            <w:vMerge w:val="restart"/>
            <w:shd w:val="clear" w:color="auto" w:fill="auto"/>
            <w:vAlign w:val="top"/>
          </w:tcPr>
          <w:p>
            <w:pPr>
              <w:pStyle w:val="0"/>
              <w:widowControl w:val="1"/>
              <w:ind w:left="210" w:hanging="210" w:hangingChars="100"/>
              <w:jc w:val="left"/>
              <w:rPr>
                <w:rFonts w:hint="default" w:ascii="ＭＳ ゴシック" w:hAnsi="ＭＳ ゴシック" w:eastAsia="ＭＳ ゴシック"/>
              </w:rPr>
            </w:pPr>
            <w:r>
              <w:rPr>
                <w:rFonts w:hint="eastAsia" w:ascii="ＭＳ ゴシック" w:hAnsi="ＭＳ ゴシック" w:eastAsia="ＭＳ ゴシック"/>
              </w:rPr>
              <w:t>□期限内元利償還証明書</w:t>
            </w: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□支払額明細書</w:t>
            </w: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□お支払</w:t>
            </w:r>
            <w:r>
              <w:rPr>
                <w:rFonts w:hint="eastAsia" w:ascii="ＭＳ ゴシック" w:hAnsi="ＭＳ ゴシック" w:eastAsia="ＭＳ ゴシック"/>
                <w:u w:val="double" w:color="auto"/>
              </w:rPr>
              <w:t>済</w:t>
            </w:r>
            <w:r>
              <w:rPr>
                <w:rFonts w:hint="eastAsia" w:ascii="ＭＳ ゴシック" w:hAnsi="ＭＳ ゴシック" w:eastAsia="ＭＳ ゴシック"/>
              </w:rPr>
              <w:t>額明細書</w:t>
            </w:r>
          </w:p>
        </w:tc>
      </w:tr>
      <w:tr>
        <w:trPr>
          <w:trHeight w:val="240" w:hRule="atLeast"/>
        </w:trPr>
        <w:tc>
          <w:tcPr>
            <w:tcW w:w="1842"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取扱者</w:t>
            </w:r>
          </w:p>
        </w:tc>
        <w:tc>
          <w:tcPr>
            <w:tcW w:w="1938" w:type="dxa"/>
            <w:vMerge w:val="continue"/>
            <w:shd w:val="clear" w:color="auto" w:fill="auto"/>
            <w:vAlign w:val="top"/>
          </w:tcPr>
          <w:p>
            <w:pPr>
              <w:pStyle w:val="0"/>
              <w:rPr>
                <w:rFonts w:hint="default" w:ascii="ＭＳ ゴシック" w:hAnsi="ＭＳ ゴシック" w:eastAsia="ＭＳ ゴシック"/>
              </w:rPr>
            </w:pPr>
          </w:p>
        </w:tc>
        <w:tc>
          <w:tcPr>
            <w:tcW w:w="1821" w:type="dxa"/>
            <w:vMerge w:val="continue"/>
            <w:shd w:val="clear" w:color="auto" w:fill="auto"/>
            <w:vAlign w:val="top"/>
          </w:tcPr>
          <w:p>
            <w:pPr>
              <w:pStyle w:val="0"/>
              <w:rPr>
                <w:rFonts w:hint="default" w:ascii="ＭＳ ゴシック" w:hAnsi="ＭＳ ゴシック" w:eastAsia="ＭＳ ゴシック"/>
              </w:rPr>
            </w:pPr>
          </w:p>
        </w:tc>
        <w:tc>
          <w:tcPr>
            <w:tcW w:w="2890" w:type="dxa"/>
            <w:vMerge w:val="continue"/>
            <w:shd w:val="clear" w:color="auto" w:fill="auto"/>
            <w:vAlign w:val="top"/>
          </w:tcPr>
          <w:p>
            <w:pPr>
              <w:pStyle w:val="0"/>
              <w:widowControl w:val="1"/>
              <w:ind w:left="210" w:hanging="210" w:hangingChars="100"/>
              <w:jc w:val="left"/>
              <w:rPr>
                <w:rFonts w:hint="default" w:ascii="ＭＳ ゴシック" w:hAnsi="ＭＳ ゴシック" w:eastAsia="ＭＳ ゴシック"/>
              </w:rPr>
            </w:pPr>
          </w:p>
        </w:tc>
      </w:tr>
      <w:tr>
        <w:trPr>
          <w:trHeight w:val="566" w:hRule="atLeast"/>
        </w:trPr>
        <w:tc>
          <w:tcPr>
            <w:tcW w:w="1842" w:type="dxa"/>
            <w:shd w:val="clear" w:color="auto" w:fill="auto"/>
            <w:vAlign w:val="top"/>
          </w:tcPr>
          <w:p>
            <w:pPr>
              <w:pStyle w:val="0"/>
              <w:rPr>
                <w:rFonts w:hint="default" w:ascii="ＭＳ ゴシック" w:hAnsi="ＭＳ ゴシック" w:eastAsia="ＭＳ ゴシック"/>
              </w:rPr>
            </w:pPr>
          </w:p>
        </w:tc>
        <w:tc>
          <w:tcPr>
            <w:tcW w:w="1938" w:type="dxa"/>
            <w:vMerge w:val="continue"/>
            <w:shd w:val="clear" w:color="auto" w:fill="auto"/>
            <w:vAlign w:val="top"/>
          </w:tcPr>
          <w:p>
            <w:pPr>
              <w:pStyle w:val="0"/>
              <w:rPr>
                <w:rFonts w:hint="eastAsia"/>
              </w:rPr>
            </w:pPr>
          </w:p>
        </w:tc>
        <w:tc>
          <w:tcPr>
            <w:tcW w:w="1821" w:type="dxa"/>
            <w:vMerge w:val="continue"/>
            <w:shd w:val="clear" w:color="auto" w:fill="auto"/>
            <w:vAlign w:val="top"/>
          </w:tcPr>
          <w:p>
            <w:pPr>
              <w:pStyle w:val="0"/>
              <w:rPr>
                <w:rFonts w:hint="eastAsia"/>
              </w:rPr>
            </w:pPr>
          </w:p>
        </w:tc>
        <w:tc>
          <w:tcPr>
            <w:tcW w:w="2890" w:type="dxa"/>
            <w:vMerge w:val="continue"/>
            <w:shd w:val="clear" w:color="auto" w:fill="auto"/>
            <w:vAlign w:val="top"/>
          </w:tcPr>
          <w:p>
            <w:pPr>
              <w:pStyle w:val="0"/>
              <w:rPr>
                <w:rFonts w:hint="eastAsia"/>
              </w:rPr>
            </w:pPr>
          </w:p>
        </w:tc>
      </w:tr>
    </w:tbl>
    <w:p>
      <w:pPr>
        <w:pStyle w:val="0"/>
        <w:rPr>
          <w:rFonts w:hint="eastAsia"/>
        </w:rPr>
      </w:pPr>
      <w:bookmarkEnd w:id="0"/>
    </w:p>
    <w:sectPr>
      <w:pgSz w:w="11906" w:h="16838"/>
      <w:pgMar w:top="1134" w:right="1077" w:bottom="1134" w:left="107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Pages>
  <Words>0</Words>
  <Characters>345</Characters>
  <Application>JUST Note</Application>
  <Lines>189</Lines>
  <Paragraphs>49</Paragraphs>
  <CharactersWithSpaces>555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250G7006</dc:creator>
  <cp:lastModifiedBy>富田　圭祐</cp:lastModifiedBy>
  <cp:lastPrinted>2024-12-10T07:22:00Z</cp:lastPrinted>
  <dcterms:created xsi:type="dcterms:W3CDTF">2020-12-01T07:19:00Z</dcterms:created>
  <dcterms:modified xsi:type="dcterms:W3CDTF">2024-12-11T05:43:25Z</dcterms:modified>
  <cp:revision>5</cp:revision>
</cp:coreProperties>
</file>