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000000" w:themeColor="text1"/>
        </w:rPr>
      </w:pPr>
      <w:r>
        <w:rPr>
          <w:rFonts w:hint="eastAsia"/>
          <w:color w:val="000000" w:themeColor="text1"/>
        </w:rPr>
        <w:t>デジタルサイネージ整備事業業務委託　仕様書</w:t>
      </w:r>
    </w:p>
    <w:p>
      <w:pPr>
        <w:pStyle w:val="0"/>
        <w:jc w:val="center"/>
        <w:rPr>
          <w:rFonts w:hint="eastAsia"/>
          <w:color w:val="000000" w:themeColor="text1"/>
        </w:rPr>
      </w:pPr>
    </w:p>
    <w:p>
      <w:pPr>
        <w:pStyle w:val="0"/>
        <w:jc w:val="center"/>
        <w:rPr>
          <w:rFonts w:hint="eastAsia"/>
          <w:color w:val="000000" w:themeColor="text1"/>
        </w:rPr>
      </w:pPr>
    </w:p>
    <w:p>
      <w:pPr>
        <w:pStyle w:val="0"/>
        <w:ind w:left="0" w:leftChars="0" w:firstLine="210" w:firstLineChars="100"/>
        <w:jc w:val="left"/>
        <w:rPr>
          <w:rFonts w:hint="eastAsia"/>
          <w:color w:val="000000" w:themeColor="text1"/>
        </w:rPr>
      </w:pPr>
      <w:r>
        <w:rPr>
          <w:rFonts w:hint="eastAsia"/>
          <w:color w:val="000000" w:themeColor="text1"/>
        </w:rPr>
        <w:t>本仕様書は、秩父市（以下「発注者」という。）が発注するデジタルサイネージ整備事業業務委託（以下「本業務」という。）に適用する。</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１．件　名</w:t>
      </w:r>
    </w:p>
    <w:p>
      <w:pPr>
        <w:pStyle w:val="0"/>
        <w:ind w:leftChars="0" w:firstLine="0" w:firstLineChars="0"/>
        <w:jc w:val="left"/>
        <w:rPr>
          <w:rFonts w:hint="eastAsia"/>
          <w:color w:val="000000" w:themeColor="text1"/>
        </w:rPr>
      </w:pPr>
      <w:r>
        <w:rPr>
          <w:rFonts w:hint="eastAsia"/>
          <w:color w:val="000000" w:themeColor="text1"/>
        </w:rPr>
        <w:t>デジタルサイネージ整備事業業務委託</w:t>
      </w:r>
      <w:bookmarkStart w:id="0" w:name="_GoBack"/>
      <w:bookmarkEnd w:id="0"/>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２．業務の目的</w:t>
      </w:r>
    </w:p>
    <w:p>
      <w:pPr>
        <w:pStyle w:val="0"/>
        <w:ind w:firstLine="210" w:firstLineChars="100"/>
        <w:rPr>
          <w:rFonts w:hint="eastAsia"/>
          <w:color w:val="000000" w:themeColor="text1"/>
        </w:rPr>
      </w:pPr>
      <w:r>
        <w:rPr>
          <w:rFonts w:hint="eastAsia"/>
          <w:color w:val="000000" w:themeColor="text1"/>
        </w:rPr>
        <w:t>国内外の観光客に優しい観光地をつくり、地域住民と観光客が共存した持続可能な山間地域を目指すことを目的とした事業の一環として、本業務を実施する。</w:t>
      </w:r>
    </w:p>
    <w:p>
      <w:pPr>
        <w:pStyle w:val="0"/>
        <w:ind w:firstLine="210" w:firstLineChars="100"/>
        <w:jc w:val="left"/>
        <w:rPr>
          <w:rFonts w:hint="eastAsia"/>
          <w:color w:val="000000" w:themeColor="text1"/>
        </w:rPr>
      </w:pPr>
      <w:r>
        <w:rPr>
          <w:rFonts w:hint="eastAsia"/>
          <w:color w:val="000000" w:themeColor="text1"/>
        </w:rPr>
        <w:t>デジタル活用により観光と交通の利便性を向上し、観光客に公共交通機関の利用を促すことで交通インフラを維持し、地域住民の移動手段を確保すること。また、誘客力のある観光コンテンツを強みに活かしながら、極度な需要集中を抑制すること。さらに、回遊を促し、秩父市内全体の観光スポットに分散化を図ることで、広域的な観光誘客を推進していくことを目的とする。</w:t>
      </w:r>
    </w:p>
    <w:p>
      <w:pPr>
        <w:pStyle w:val="0"/>
        <w:ind w:firstLine="210" w:firstLineChars="100"/>
        <w:jc w:val="left"/>
        <w:rPr>
          <w:rFonts w:hint="eastAsia"/>
          <w:color w:val="000000" w:themeColor="text1"/>
        </w:rPr>
      </w:pPr>
      <w:r>
        <w:rPr>
          <w:rFonts w:hint="eastAsia"/>
          <w:color w:val="000000" w:themeColor="text1"/>
        </w:rPr>
        <w:t>本業務では、デジタルサイネージを活用し、市内へ来訪する観光客等に対して、三峰駐車場や市内飲食店等の混雑情報を提供するとともに、観光情報を提供することで市内の観光回遊を促進する。また、三峰駐車場の混雑予測機能を新たに開発し、デジタルサイネージ上で発信することで、極度な需要集中の抑制のための行動変容につなげる。さらに、令和４年度に構築した観光</w:t>
      </w:r>
      <w:r>
        <w:rPr>
          <w:rFonts w:hint="eastAsia"/>
          <w:color w:val="000000" w:themeColor="text1"/>
        </w:rPr>
        <w:t>MaaS</w:t>
      </w:r>
      <w:r>
        <w:rPr>
          <w:rFonts w:hint="eastAsia"/>
          <w:color w:val="000000" w:themeColor="text1"/>
        </w:rPr>
        <w:t>（のってみ秩父）や令和６年度から運用している秩父市ダッシュボードへの利用誘導や、緊急時の災害情報など、</w:t>
      </w:r>
      <w:r>
        <w:rPr>
          <w:rFonts w:hint="default"/>
          <w:color w:val="000000" w:themeColor="text1"/>
        </w:rPr>
        <w:t>快適</w:t>
      </w:r>
      <w:r>
        <w:rPr>
          <w:rFonts w:hint="eastAsia"/>
          <w:color w:val="000000" w:themeColor="text1"/>
        </w:rPr>
        <w:t>で</w:t>
      </w:r>
      <w:r>
        <w:rPr>
          <w:rFonts w:hint="default"/>
          <w:color w:val="000000" w:themeColor="text1"/>
        </w:rPr>
        <w:t>安心・安全に配慮した情報</w:t>
      </w:r>
      <w:r>
        <w:rPr>
          <w:rFonts w:hint="eastAsia"/>
          <w:color w:val="000000" w:themeColor="text1"/>
        </w:rPr>
        <w:t>を提供する。</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３．履行期間（予定）</w:t>
      </w:r>
    </w:p>
    <w:p>
      <w:pPr>
        <w:pStyle w:val="0"/>
        <w:jc w:val="left"/>
        <w:rPr>
          <w:rFonts w:hint="eastAsia"/>
          <w:color w:val="000000" w:themeColor="text1"/>
        </w:rPr>
      </w:pPr>
      <w:r>
        <w:rPr>
          <w:rFonts w:hint="eastAsia"/>
          <w:color w:val="000000" w:themeColor="text1"/>
        </w:rPr>
        <w:t>契約締結日から令和７年２月２６日（水）まで</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４．</w:t>
      </w:r>
      <w:r>
        <w:rPr>
          <w:rFonts w:hint="eastAsia"/>
          <w:color w:val="000000" w:themeColor="text1"/>
          <w:spacing w:val="52"/>
          <w:fitText w:val="840" w:id="1"/>
        </w:rPr>
        <w:t>上限</w:t>
      </w:r>
      <w:r>
        <w:rPr>
          <w:rFonts w:hint="eastAsia"/>
          <w:color w:val="000000" w:themeColor="text1"/>
          <w:spacing w:val="1"/>
          <w:fitText w:val="840" w:id="1"/>
        </w:rPr>
        <w:t>額</w:t>
      </w:r>
    </w:p>
    <w:p>
      <w:pPr>
        <w:pStyle w:val="0"/>
        <w:jc w:val="left"/>
        <w:rPr>
          <w:rFonts w:hint="eastAsia"/>
          <w:color w:val="000000" w:themeColor="text1"/>
        </w:rPr>
      </w:pPr>
      <w:r>
        <w:rPr>
          <w:rFonts w:hint="eastAsia"/>
          <w:color w:val="000000" w:themeColor="text1"/>
        </w:rPr>
        <w:t>8,472,000</w:t>
      </w:r>
      <w:r>
        <w:rPr>
          <w:rFonts w:hint="eastAsia"/>
          <w:color w:val="000000" w:themeColor="text1"/>
        </w:rPr>
        <w:t>円（消費税込）</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５．業務内容</w:t>
      </w:r>
    </w:p>
    <w:p>
      <w:pPr>
        <w:pStyle w:val="0"/>
        <w:ind w:leftChars="0" w:firstLine="0" w:firstLineChars="0"/>
        <w:jc w:val="left"/>
        <w:rPr>
          <w:rFonts w:hint="eastAsia"/>
          <w:color w:val="000000" w:themeColor="text1"/>
        </w:rPr>
      </w:pPr>
      <w:r>
        <w:rPr>
          <w:rFonts w:hint="eastAsia"/>
          <w:color w:val="000000" w:themeColor="text1"/>
        </w:rPr>
        <w:t>①デジタルサイネージ整備における設置箇所や設置方法、機材の検証</w:t>
      </w:r>
    </w:p>
    <w:p>
      <w:pPr>
        <w:pStyle w:val="0"/>
        <w:ind w:leftChars="0" w:firstLine="0" w:firstLineChars="0"/>
        <w:jc w:val="left"/>
        <w:rPr>
          <w:rFonts w:hint="eastAsia"/>
          <w:color w:val="000000" w:themeColor="text1"/>
        </w:rPr>
      </w:pPr>
      <w:r>
        <w:rPr>
          <w:rFonts w:hint="eastAsia"/>
          <w:color w:val="000000" w:themeColor="text1"/>
        </w:rPr>
        <w:t>・三峰駐車場への極度な需要集中の抑制や、市内の観光回遊を促進すること等の効果が発揮されることを加味し、適切な整備方法について検証する。</w:t>
      </w:r>
    </w:p>
    <w:p>
      <w:pPr>
        <w:pStyle w:val="0"/>
        <w:ind w:leftChars="0" w:firstLine="0" w:firstLineChars="0"/>
        <w:jc w:val="left"/>
        <w:rPr>
          <w:rFonts w:hint="eastAsia"/>
          <w:color w:val="000000" w:themeColor="text1"/>
        </w:rPr>
      </w:pPr>
    </w:p>
    <w:p>
      <w:pPr>
        <w:pStyle w:val="0"/>
        <w:ind w:leftChars="0" w:firstLine="0" w:firstLineChars="0"/>
        <w:jc w:val="left"/>
        <w:rPr>
          <w:rFonts w:hint="eastAsia"/>
          <w:color w:val="000000" w:themeColor="text1"/>
        </w:rPr>
      </w:pPr>
      <w:r>
        <w:rPr>
          <w:rFonts w:hint="eastAsia"/>
          <w:color w:val="000000" w:themeColor="text1"/>
        </w:rPr>
        <w:t>②デジタルサイネージ等の整備に必要となる機器の導入</w:t>
      </w:r>
    </w:p>
    <w:p>
      <w:pPr>
        <w:pStyle w:val="0"/>
        <w:jc w:val="left"/>
        <w:rPr>
          <w:rFonts w:hint="eastAsia"/>
          <w:color w:val="000000" w:themeColor="text1"/>
        </w:rPr>
      </w:pPr>
      <w:r>
        <w:rPr>
          <w:rFonts w:hint="eastAsia"/>
          <w:color w:val="000000" w:themeColor="text1"/>
        </w:rPr>
        <w:t>・機器の設置に関する要件</w:t>
      </w:r>
    </w:p>
    <w:p>
      <w:pPr>
        <w:pStyle w:val="0"/>
        <w:ind w:firstLine="210" w:firstLineChars="100"/>
        <w:jc w:val="left"/>
        <w:rPr>
          <w:rFonts w:hint="eastAsia"/>
          <w:color w:val="000000" w:themeColor="text1"/>
        </w:rPr>
      </w:pPr>
      <w:r>
        <w:rPr>
          <w:rFonts w:hint="eastAsia"/>
          <w:color w:val="000000" w:themeColor="text1"/>
          <w:highlight w:val="none"/>
        </w:rPr>
        <w:t>デジタルサイネージの設置箇所は、２箇所</w:t>
      </w:r>
      <w:r>
        <w:rPr>
          <w:rFonts w:hint="eastAsia"/>
          <w:color w:val="000000" w:themeColor="text1"/>
        </w:rPr>
        <w:t>とする。ただし、詳細な設置場所については現地調査及び発注者と協議の上、決定することとする。現時点では、道の駅ちちぶ（埼玉県秩父市大宮</w:t>
      </w:r>
      <w:r>
        <w:rPr>
          <w:rFonts w:hint="eastAsia"/>
          <w:color w:val="000000" w:themeColor="text1"/>
        </w:rPr>
        <w:t>4625</w:t>
      </w:r>
      <w:r>
        <w:rPr>
          <w:rFonts w:hint="eastAsia"/>
          <w:color w:val="000000" w:themeColor="text1"/>
        </w:rPr>
        <w:t>）、道の駅大滝温泉（埼玉県秩父市大滝</w:t>
      </w:r>
      <w:r>
        <w:rPr>
          <w:rFonts w:hint="eastAsia"/>
          <w:color w:val="000000" w:themeColor="text1"/>
        </w:rPr>
        <w:t>4277</w:t>
      </w:r>
      <w:r>
        <w:rPr>
          <w:rFonts w:hint="eastAsia"/>
          <w:color w:val="000000" w:themeColor="text1"/>
        </w:rPr>
        <w:t>－</w:t>
      </w:r>
      <w:r>
        <w:rPr>
          <w:rFonts w:hint="eastAsia"/>
          <w:color w:val="000000" w:themeColor="text1"/>
        </w:rPr>
        <w:t>2</w:t>
      </w:r>
      <w:r>
        <w:rPr>
          <w:rFonts w:hint="eastAsia"/>
          <w:color w:val="000000" w:themeColor="text1"/>
        </w:rPr>
        <w:t>）を想定設置場所としている。設置にあたっては、通行人の安全を確保する十分な措置をとること。なお、設置場所において、新たな電源配線工事等が必要な場合、その費用は受注者の負担とする。作業を行うときは、カラーコーン、カラーバー等で作業帯を明示するとともに安全通路を確保すること。</w:t>
      </w:r>
    </w:p>
    <w:p>
      <w:pPr>
        <w:pStyle w:val="0"/>
        <w:ind w:firstLine="210" w:firstLineChars="100"/>
        <w:jc w:val="left"/>
        <w:rPr>
          <w:rFonts w:hint="eastAsia"/>
          <w:color w:val="000000" w:themeColor="text1"/>
        </w:rPr>
      </w:pPr>
      <w:r>
        <w:rPr>
          <w:rFonts w:hint="eastAsia"/>
          <w:color w:val="000000" w:themeColor="text1"/>
        </w:rPr>
        <w:t>サイネージについては発注者と調整を行い、周辺機器も含めて目的に相応しい意匠となる取付けプランを提案したうえで設置を行い、費用は本業務委託に含むこと。</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・機器構成</w:t>
      </w:r>
    </w:p>
    <w:p>
      <w:pPr>
        <w:pStyle w:val="0"/>
        <w:jc w:val="left"/>
        <w:rPr>
          <w:rFonts w:hint="eastAsia"/>
          <w:color w:val="000000" w:themeColor="text1"/>
        </w:rPr>
      </w:pPr>
      <w:r>
        <w:rPr>
          <w:rFonts w:hint="eastAsia"/>
          <w:color w:val="000000" w:themeColor="text1"/>
        </w:rPr>
        <w:t>次の仕様を満たす機器を納入することを基本とするが、発注者が想定する用途、設置場所等を考慮して、より良い費用対効果・機能・サイズ等の提案がある場合は、発注者と協議できるものとする。</w:t>
      </w:r>
    </w:p>
    <w:p>
      <w:pPr>
        <w:pStyle w:val="0"/>
        <w:jc w:val="left"/>
        <w:rPr>
          <w:rFonts w:hint="eastAsia"/>
          <w:color w:val="000000" w:themeColor="text1"/>
          <w:highlight w:val="none"/>
        </w:rPr>
      </w:pPr>
      <w:r>
        <w:rPr>
          <w:rFonts w:hint="eastAsia"/>
          <w:color w:val="000000" w:themeColor="text1"/>
          <w:highlight w:val="none"/>
        </w:rPr>
        <w:t>タッチパネル式ディスプレイ（屋内型）</w:t>
      </w:r>
    </w:p>
    <w:p>
      <w:pPr>
        <w:pStyle w:val="0"/>
        <w:jc w:val="left"/>
        <w:rPr>
          <w:rFonts w:hint="eastAsia"/>
          <w:color w:val="000000" w:themeColor="text1"/>
        </w:rPr>
      </w:pPr>
      <w:r>
        <w:rPr>
          <w:rFonts w:hint="eastAsia"/>
          <w:color w:val="000000" w:themeColor="text1"/>
          <w:highlight w:val="none"/>
        </w:rPr>
        <w:t>台数は１箇所１台</w:t>
      </w:r>
      <w:r>
        <w:rPr>
          <w:rFonts w:hint="eastAsia"/>
          <w:color w:val="000000" w:themeColor="text1"/>
        </w:rPr>
        <w:t>（全２台）</w:t>
      </w:r>
    </w:p>
    <w:p>
      <w:pPr>
        <w:pStyle w:val="0"/>
        <w:jc w:val="left"/>
        <w:rPr>
          <w:rFonts w:hint="eastAsia" w:ascii="Century" w:hAnsi="Century"/>
          <w:color w:val="000000" w:themeColor="text1"/>
          <w:highlight w:val="none"/>
        </w:rPr>
      </w:pPr>
      <w:r>
        <w:rPr>
          <w:rFonts w:hint="eastAsia" w:ascii="Century" w:hAnsi="Century"/>
          <w:color w:val="000000" w:themeColor="text1"/>
          <w:highlight w:val="none"/>
        </w:rPr>
        <w:t>画面サイズ</w:t>
      </w:r>
      <w:r>
        <w:rPr>
          <w:rFonts w:hint="default" w:ascii="Century" w:hAnsi="Century"/>
          <w:color w:val="000000" w:themeColor="text1"/>
          <w:highlight w:val="none"/>
        </w:rPr>
        <w:t xml:space="preserve"> 50</w:t>
      </w:r>
      <w:r>
        <w:rPr>
          <w:rFonts w:hint="eastAsia" w:ascii="Century" w:hAnsi="Century"/>
          <w:color w:val="000000" w:themeColor="text1"/>
          <w:highlight w:val="none"/>
        </w:rPr>
        <w:t>インチ以上～</w:t>
      </w:r>
      <w:r>
        <w:rPr>
          <w:rFonts w:hint="default" w:ascii="Century" w:hAnsi="Century"/>
          <w:color w:val="000000" w:themeColor="text1"/>
          <w:highlight w:val="none"/>
        </w:rPr>
        <w:t>70</w:t>
      </w:r>
      <w:r>
        <w:rPr>
          <w:rFonts w:hint="eastAsia" w:ascii="Century" w:hAnsi="Century"/>
          <w:color w:val="000000" w:themeColor="text1"/>
          <w:highlight w:val="none"/>
        </w:rPr>
        <w:t>インチ以下</w:t>
      </w:r>
    </w:p>
    <w:p>
      <w:pPr>
        <w:pStyle w:val="0"/>
        <w:rPr>
          <w:rFonts w:hint="eastAsia" w:ascii="Century" w:hAnsi="Century"/>
          <w:color w:val="000000" w:themeColor="text1"/>
          <w:highlight w:val="none"/>
        </w:rPr>
      </w:pPr>
      <w:r>
        <w:rPr>
          <w:rFonts w:hint="eastAsia" w:ascii="Century" w:hAnsi="Century"/>
          <w:color w:val="000000" w:themeColor="text1"/>
          <w:highlight w:val="none"/>
        </w:rPr>
        <w:t>解像度</w:t>
      </w:r>
      <w:r>
        <w:rPr>
          <w:rFonts w:hint="default" w:ascii="Century" w:hAnsi="Century"/>
          <w:color w:val="000000" w:themeColor="text1"/>
          <w:highlight w:val="none"/>
        </w:rPr>
        <w:t xml:space="preserve"> FHD</w:t>
      </w:r>
      <w:r>
        <w:rPr>
          <w:rFonts w:hint="eastAsia" w:ascii="Century" w:hAnsi="Century"/>
          <w:color w:val="000000" w:themeColor="text1"/>
          <w:highlight w:val="none"/>
        </w:rPr>
        <w:t>（</w:t>
      </w:r>
      <w:r>
        <w:rPr>
          <w:rFonts w:hint="default" w:ascii="Century" w:hAnsi="Century" w:eastAsiaTheme="minorEastAsia"/>
          <w:b w:val="0"/>
          <w:i w:val="0"/>
          <w:caps w:val="0"/>
          <w:color w:val="000000" w:themeColor="text1"/>
          <w:spacing w:val="0"/>
          <w:sz w:val="21"/>
          <w:highlight w:val="none"/>
        </w:rPr>
        <w:t>1920</w:t>
      </w:r>
      <w:r>
        <w:rPr>
          <w:rFonts w:hint="default" w:ascii="Century" w:hAnsi="Century" w:eastAsia="Arial"/>
          <w:b w:val="0"/>
          <w:i w:val="0"/>
          <w:caps w:val="0"/>
          <w:color w:val="000000" w:themeColor="text1"/>
          <w:spacing w:val="0"/>
          <w:sz w:val="21"/>
          <w:highlight w:val="none"/>
        </w:rPr>
        <w:t xml:space="preserve"> × </w:t>
      </w:r>
      <w:r>
        <w:rPr>
          <w:rFonts w:hint="default" w:ascii="Century" w:hAnsi="Century" w:eastAsiaTheme="minorEastAsia"/>
          <w:b w:val="0"/>
          <w:i w:val="0"/>
          <w:caps w:val="0"/>
          <w:color w:val="000000" w:themeColor="text1"/>
          <w:spacing w:val="0"/>
          <w:sz w:val="21"/>
          <w:highlight w:val="none"/>
        </w:rPr>
        <w:t>1080</w:t>
      </w:r>
      <w:r>
        <w:rPr>
          <w:rFonts w:hint="eastAsia" w:ascii="Century" w:hAnsi="Century"/>
          <w:color w:val="000000" w:themeColor="text1"/>
          <w:highlight w:val="none"/>
        </w:rPr>
        <w:t>）</w:t>
      </w:r>
    </w:p>
    <w:p>
      <w:pPr>
        <w:pStyle w:val="0"/>
        <w:jc w:val="left"/>
        <w:rPr>
          <w:rFonts w:hint="eastAsia"/>
          <w:color w:val="000000" w:themeColor="text1"/>
        </w:rPr>
      </w:pPr>
      <w:r>
        <w:rPr>
          <w:rFonts w:hint="eastAsia" w:ascii="Century" w:hAnsi="Century"/>
          <w:color w:val="000000" w:themeColor="text1"/>
          <w:highlight w:val="none"/>
        </w:rPr>
        <w:t>輝度</w:t>
      </w:r>
      <w:r>
        <w:rPr>
          <w:rFonts w:hint="default" w:ascii="Century" w:hAnsi="Century"/>
          <w:color w:val="000000" w:themeColor="text1"/>
          <w:highlight w:val="none"/>
        </w:rPr>
        <w:t xml:space="preserve"> 350cd/m2 </w:t>
      </w:r>
      <w:r>
        <w:rPr>
          <w:rFonts w:hint="eastAsia" w:ascii="Century" w:hAnsi="Century"/>
          <w:color w:val="000000" w:themeColor="text1"/>
          <w:highlight w:val="none"/>
        </w:rPr>
        <w:t>以上</w:t>
      </w:r>
    </w:p>
    <w:p>
      <w:pPr>
        <w:pStyle w:val="0"/>
        <w:jc w:val="left"/>
        <w:rPr>
          <w:rFonts w:hint="eastAsia"/>
          <w:color w:val="000000" w:themeColor="text1"/>
        </w:rPr>
      </w:pPr>
      <w:r>
        <w:rPr>
          <w:rFonts w:hint="eastAsia"/>
          <w:color w:val="000000" w:themeColor="text1"/>
        </w:rPr>
        <w:t>その他、タッチパネル機能は、静電容量方式・最大</w:t>
      </w:r>
      <w:r>
        <w:rPr>
          <w:rFonts w:hint="eastAsia"/>
          <w:color w:val="000000" w:themeColor="text1"/>
        </w:rPr>
        <w:t xml:space="preserve"> 10 </w:t>
      </w:r>
      <w:r>
        <w:rPr>
          <w:rFonts w:hint="eastAsia"/>
          <w:color w:val="000000" w:themeColor="text1"/>
        </w:rPr>
        <w:t>点マルチタッチを有すること。</w:t>
      </w:r>
    </w:p>
    <w:p>
      <w:pPr>
        <w:pStyle w:val="0"/>
        <w:jc w:val="left"/>
        <w:rPr>
          <w:rFonts w:hint="eastAsia"/>
          <w:color w:val="000000" w:themeColor="text1"/>
        </w:rPr>
      </w:pPr>
      <w:r>
        <w:rPr>
          <w:rFonts w:hint="eastAsia"/>
          <w:color w:val="000000" w:themeColor="text1"/>
        </w:rPr>
        <w:t>専用の放映端末を備えていること。</w:t>
      </w:r>
    </w:p>
    <w:p>
      <w:pPr>
        <w:pStyle w:val="0"/>
        <w:jc w:val="left"/>
        <w:rPr>
          <w:rFonts w:hint="eastAsia"/>
          <w:color w:val="000000" w:themeColor="text1"/>
        </w:rPr>
      </w:pPr>
      <w:r>
        <w:rPr>
          <w:rFonts w:hint="eastAsia"/>
          <w:color w:val="000000" w:themeColor="text1"/>
        </w:rPr>
        <w:t>HDMI</w:t>
      </w:r>
      <w:r>
        <w:rPr>
          <w:rFonts w:hint="eastAsia"/>
          <w:color w:val="000000" w:themeColor="text1"/>
        </w:rPr>
        <w:t>入力端子</w:t>
      </w:r>
      <w:r>
        <w:rPr>
          <w:rFonts w:hint="eastAsia"/>
          <w:color w:val="000000" w:themeColor="text1"/>
        </w:rPr>
        <w:t>1</w:t>
      </w:r>
      <w:r>
        <w:rPr>
          <w:rFonts w:hint="eastAsia"/>
          <w:color w:val="000000" w:themeColor="text1"/>
        </w:rPr>
        <w:t>系統を有すること。</w:t>
      </w:r>
    </w:p>
    <w:p>
      <w:pPr>
        <w:pStyle w:val="0"/>
        <w:jc w:val="left"/>
        <w:rPr>
          <w:rFonts w:hint="eastAsia"/>
          <w:color w:val="000000" w:themeColor="text1"/>
        </w:rPr>
      </w:pPr>
      <w:r>
        <w:rPr>
          <w:rFonts w:hint="eastAsia"/>
          <w:color w:val="000000" w:themeColor="text1"/>
        </w:rPr>
        <w:t>視線誘導を促すディスプレイスタンドを用意して施工すること。</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③システム構成</w:t>
      </w:r>
    </w:p>
    <w:p>
      <w:pPr>
        <w:pStyle w:val="0"/>
        <w:jc w:val="left"/>
        <w:rPr>
          <w:rFonts w:hint="eastAsia"/>
          <w:color w:val="000000" w:themeColor="text1"/>
        </w:rPr>
      </w:pPr>
      <w:r>
        <w:rPr>
          <w:rFonts w:hint="eastAsia"/>
          <w:color w:val="000000" w:themeColor="text1"/>
        </w:rPr>
        <w:t>・デジタルサイネージでは、以下の表示コンテンツ等を想定し、コンテンツの基本要件や</w:t>
      </w:r>
      <w:r>
        <w:rPr>
          <w:rFonts w:hint="eastAsia"/>
          <w:color w:val="000000" w:themeColor="text1"/>
        </w:rPr>
        <w:t>UI</w:t>
      </w:r>
      <w:r>
        <w:rPr>
          <w:rFonts w:hint="eastAsia"/>
          <w:color w:val="000000" w:themeColor="text1"/>
        </w:rPr>
        <w:t>設計、システム開発を実施すること。</w:t>
      </w:r>
    </w:p>
    <w:p>
      <w:pPr>
        <w:pStyle w:val="0"/>
        <w:jc w:val="left"/>
        <w:rPr>
          <w:rFonts w:hint="eastAsia"/>
          <w:color w:val="000000" w:themeColor="text1"/>
        </w:rPr>
      </w:pPr>
      <w:r>
        <w:rPr>
          <w:rFonts w:hint="eastAsia"/>
          <w:color w:val="000000" w:themeColor="text1"/>
        </w:rPr>
        <w:t>【表示コンテンツ】</w:t>
      </w:r>
    </w:p>
    <w:tbl>
      <w:tblPr>
        <w:tblStyle w:val="26"/>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color w:val="000000" w:themeColor="text1"/>
              </w:rPr>
            </w:pPr>
            <w:r>
              <w:rPr>
                <w:rFonts w:hint="eastAsia"/>
                <w:color w:val="000000" w:themeColor="text1"/>
              </w:rPr>
              <w:t>三峰駐車場や市内飲食店等の混雑状況</w:t>
            </w:r>
          </w:p>
        </w:tc>
      </w:tr>
      <w:tr>
        <w:trPr/>
        <w:tc>
          <w:tcPr>
            <w:tcW w:w="8504" w:type="dxa"/>
            <w:vAlign w:val="top"/>
          </w:tcPr>
          <w:p>
            <w:pPr>
              <w:pStyle w:val="0"/>
              <w:rPr>
                <w:rFonts w:hint="eastAsia"/>
                <w:color w:val="000000" w:themeColor="text1"/>
              </w:rPr>
            </w:pPr>
            <w:r>
              <w:rPr>
                <w:rFonts w:hint="eastAsia"/>
                <w:color w:val="000000" w:themeColor="text1"/>
              </w:rPr>
              <w:t>三峰駐車場の渋滞予測情報</w:t>
            </w:r>
          </w:p>
        </w:tc>
      </w:tr>
      <w:tr>
        <w:trPr/>
        <w:tc>
          <w:tcPr>
            <w:tcW w:w="8504" w:type="dxa"/>
            <w:vAlign w:val="top"/>
          </w:tcPr>
          <w:p>
            <w:pPr>
              <w:pStyle w:val="0"/>
              <w:rPr>
                <w:rFonts w:hint="eastAsia"/>
                <w:color w:val="000000" w:themeColor="text1"/>
              </w:rPr>
            </w:pPr>
            <w:r>
              <w:rPr>
                <w:rFonts w:hint="eastAsia"/>
                <w:color w:val="000000" w:themeColor="text1"/>
              </w:rPr>
              <w:t>市内観光情報</w:t>
            </w:r>
          </w:p>
        </w:tc>
      </w:tr>
      <w:tr>
        <w:trPr/>
        <w:tc>
          <w:tcPr>
            <w:tcW w:w="8504" w:type="dxa"/>
            <w:vAlign w:val="top"/>
          </w:tcPr>
          <w:p>
            <w:pPr>
              <w:pStyle w:val="0"/>
              <w:rPr>
                <w:rFonts w:hint="eastAsia"/>
                <w:color w:val="000000" w:themeColor="text1"/>
              </w:rPr>
            </w:pPr>
            <w:r>
              <w:rPr>
                <w:rFonts w:hint="eastAsia"/>
                <w:color w:val="000000" w:themeColor="text1"/>
              </w:rPr>
              <w:t>観光</w:t>
            </w:r>
            <w:r>
              <w:rPr>
                <w:rFonts w:hint="eastAsia"/>
                <w:color w:val="000000" w:themeColor="text1"/>
              </w:rPr>
              <w:t>MaaS</w:t>
            </w:r>
            <w:r>
              <w:rPr>
                <w:rFonts w:hint="eastAsia"/>
                <w:color w:val="000000" w:themeColor="text1"/>
              </w:rPr>
              <w:t>（のってみ秩父）※二次元コード等でのスマートフォン利用への誘導も可</w:t>
            </w:r>
          </w:p>
        </w:tc>
      </w:tr>
      <w:tr>
        <w:trPr/>
        <w:tc>
          <w:tcPr>
            <w:tcW w:w="8504" w:type="dxa"/>
            <w:vAlign w:val="top"/>
          </w:tcPr>
          <w:p>
            <w:pPr>
              <w:pStyle w:val="0"/>
              <w:rPr>
                <w:rFonts w:hint="eastAsia"/>
                <w:color w:val="000000" w:themeColor="text1"/>
              </w:rPr>
            </w:pPr>
            <w:r>
              <w:rPr>
                <w:rFonts w:hint="eastAsia"/>
                <w:color w:val="000000" w:themeColor="text1"/>
              </w:rPr>
              <w:t>秩父市ダッシュボード　※二次元コード等でのスマートフォン利用への誘導も可</w:t>
            </w:r>
          </w:p>
        </w:tc>
      </w:tr>
      <w:tr>
        <w:trPr/>
        <w:tc>
          <w:tcPr>
            <w:tcW w:w="8504" w:type="dxa"/>
            <w:vAlign w:val="top"/>
          </w:tcPr>
          <w:p>
            <w:pPr>
              <w:pStyle w:val="0"/>
              <w:rPr>
                <w:rFonts w:hint="eastAsia"/>
                <w:color w:val="000000" w:themeColor="text1"/>
              </w:rPr>
            </w:pPr>
            <w:r>
              <w:rPr>
                <w:rFonts w:hint="eastAsia"/>
                <w:color w:val="000000" w:themeColor="text1"/>
              </w:rPr>
              <w:t>緊急時の災害・防災情報</w:t>
            </w:r>
          </w:p>
        </w:tc>
      </w:tr>
      <w:tr>
        <w:trPr/>
        <w:tc>
          <w:tcPr>
            <w:tcW w:w="8504" w:type="dxa"/>
            <w:vAlign w:val="top"/>
          </w:tcPr>
          <w:p>
            <w:pPr>
              <w:pStyle w:val="0"/>
              <w:rPr>
                <w:rFonts w:hint="eastAsia"/>
                <w:color w:val="000000" w:themeColor="text1"/>
              </w:rPr>
            </w:pPr>
            <w:r>
              <w:rPr>
                <w:rFonts w:hint="eastAsia"/>
                <w:color w:val="000000" w:themeColor="text1"/>
              </w:rPr>
              <w:t>その他お知らせ</w:t>
            </w:r>
          </w:p>
        </w:tc>
      </w:tr>
      <w:tr>
        <w:trPr/>
        <w:tc>
          <w:tcPr>
            <w:tcW w:w="8504" w:type="dxa"/>
            <w:vAlign w:val="top"/>
          </w:tcPr>
          <w:p>
            <w:pPr>
              <w:pStyle w:val="0"/>
              <w:rPr>
                <w:rFonts w:hint="eastAsia"/>
                <w:color w:val="000000" w:themeColor="text1"/>
              </w:rPr>
            </w:pPr>
            <w:r>
              <w:rPr>
                <w:rFonts w:hint="eastAsia"/>
                <w:color w:val="000000" w:themeColor="text1"/>
              </w:rPr>
              <w:t>※その他、表示コンテンツの追加提案も可とする。</w:t>
            </w:r>
          </w:p>
        </w:tc>
      </w:tr>
    </w:tbl>
    <w:p>
      <w:pPr>
        <w:pStyle w:val="0"/>
        <w:jc w:val="left"/>
        <w:rPr>
          <w:rFonts w:hint="eastAsia"/>
          <w:color w:val="000000" w:themeColor="text1"/>
        </w:rPr>
      </w:pPr>
      <w:r>
        <w:rPr>
          <w:rFonts w:hint="eastAsia"/>
          <w:color w:val="000000" w:themeColor="text1"/>
        </w:rPr>
        <w:t>・システムの構成は、利用現場での運用を十分考慮し、必要な環境設定を適切に行うこと。</w:t>
      </w:r>
    </w:p>
    <w:p>
      <w:pPr>
        <w:pStyle w:val="0"/>
        <w:jc w:val="left"/>
        <w:rPr>
          <w:rFonts w:hint="eastAsia"/>
          <w:color w:val="000000" w:themeColor="text1"/>
        </w:rPr>
      </w:pPr>
      <w:r>
        <w:rPr>
          <w:rFonts w:hint="eastAsia"/>
          <w:color w:val="000000" w:themeColor="text1"/>
        </w:rPr>
        <w:t>・システム設計及びインストール作業については必ず受注者内において行うこと。</w:t>
      </w:r>
    </w:p>
    <w:p>
      <w:pPr>
        <w:pStyle w:val="0"/>
        <w:jc w:val="left"/>
        <w:rPr>
          <w:rFonts w:hint="eastAsia"/>
          <w:color w:val="000000" w:themeColor="text1"/>
        </w:rPr>
      </w:pPr>
      <w:r>
        <w:rPr>
          <w:rFonts w:hint="eastAsia"/>
          <w:color w:val="000000" w:themeColor="text1"/>
        </w:rPr>
        <w:t>・システムの設計に係る費用はすべて受注者の負担とする。</w:t>
      </w:r>
    </w:p>
    <w:p>
      <w:pPr>
        <w:pStyle w:val="0"/>
        <w:jc w:val="left"/>
        <w:rPr>
          <w:rFonts w:hint="eastAsia"/>
          <w:color w:val="000000" w:themeColor="text1"/>
        </w:rPr>
      </w:pPr>
      <w:r>
        <w:rPr>
          <w:rFonts w:hint="eastAsia"/>
          <w:color w:val="000000" w:themeColor="text1"/>
        </w:rPr>
        <w:t>・配信作業に利用する周辺機器等のネットワークインフラについても併せて設計し、敷</w:t>
      </w:r>
    </w:p>
    <w:p>
      <w:pPr>
        <w:pStyle w:val="0"/>
        <w:jc w:val="left"/>
        <w:rPr>
          <w:rFonts w:hint="eastAsia"/>
          <w:color w:val="000000" w:themeColor="text1"/>
        </w:rPr>
      </w:pPr>
      <w:r>
        <w:rPr>
          <w:rFonts w:hint="eastAsia"/>
          <w:color w:val="000000" w:themeColor="text1"/>
        </w:rPr>
        <w:t>設作業等が必要な場合は本業務にて実施する。</w:t>
      </w:r>
    </w:p>
    <w:p>
      <w:pPr>
        <w:pStyle w:val="0"/>
        <w:jc w:val="left"/>
        <w:rPr>
          <w:rFonts w:hint="eastAsia"/>
          <w:color w:val="000000" w:themeColor="text1"/>
        </w:rPr>
      </w:pPr>
      <w:r>
        <w:rPr>
          <w:rFonts w:hint="eastAsia"/>
          <w:color w:val="000000" w:themeColor="text1"/>
        </w:rPr>
        <w:t>・本仕様書に明記の無いハードウェア･ソフトウェアであっても、本システムを円滑に運</w:t>
      </w:r>
    </w:p>
    <w:p>
      <w:pPr>
        <w:pStyle w:val="0"/>
        <w:jc w:val="left"/>
        <w:rPr>
          <w:rFonts w:hint="eastAsia"/>
          <w:color w:val="000000" w:themeColor="text1"/>
        </w:rPr>
      </w:pPr>
      <w:r>
        <w:rPr>
          <w:rFonts w:hint="eastAsia"/>
          <w:color w:val="000000" w:themeColor="text1"/>
        </w:rPr>
        <w:t>用するために必要なものがある場合は、それらも含めたシステムとすること。</w:t>
      </w:r>
    </w:p>
    <w:p>
      <w:pPr>
        <w:pStyle w:val="0"/>
        <w:jc w:val="left"/>
        <w:rPr>
          <w:rFonts w:hint="eastAsia"/>
          <w:color w:val="000000" w:themeColor="text1"/>
        </w:rPr>
      </w:pPr>
      <w:r>
        <w:rPr>
          <w:rFonts w:hint="eastAsia"/>
          <w:color w:val="000000" w:themeColor="text1"/>
        </w:rPr>
        <w:t>※　既存の三峰駐車場の</w:t>
      </w:r>
      <w:r>
        <w:rPr>
          <w:rFonts w:hint="eastAsia"/>
          <w:color w:val="000000" w:themeColor="text1"/>
        </w:rPr>
        <w:t>AI</w:t>
      </w:r>
      <w:r>
        <w:rPr>
          <w:rFonts w:hint="eastAsia"/>
          <w:color w:val="000000" w:themeColor="text1"/>
        </w:rPr>
        <w:t>カメラにより取得した渋滞情報については、市から受託者に対して</w:t>
      </w:r>
      <w:r>
        <w:rPr>
          <w:rFonts w:hint="eastAsia"/>
          <w:color w:val="000000" w:themeColor="text1"/>
        </w:rPr>
        <w:t>API</w:t>
      </w:r>
      <w:r>
        <w:rPr>
          <w:rFonts w:hint="eastAsia"/>
          <w:color w:val="000000" w:themeColor="text1"/>
        </w:rPr>
        <w:t>を提供する。また、市が令和</w:t>
      </w:r>
      <w:r>
        <w:rPr>
          <w:rFonts w:hint="eastAsia"/>
          <w:color w:val="000000" w:themeColor="text1"/>
        </w:rPr>
        <w:t>6</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21</w:t>
      </w:r>
      <w:r>
        <w:rPr>
          <w:rFonts w:hint="eastAsia"/>
          <w:color w:val="000000" w:themeColor="text1"/>
        </w:rPr>
        <w:t>日（水）以降に取得した三峰駐車場の渋滞統計データは、必要に応じて受託者へ提供する。</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６．企画提案（提案範囲）</w:t>
      </w:r>
    </w:p>
    <w:p>
      <w:pPr>
        <w:pStyle w:val="0"/>
        <w:jc w:val="left"/>
        <w:rPr>
          <w:rFonts w:hint="eastAsia"/>
          <w:color w:val="000000" w:themeColor="text1"/>
        </w:rPr>
      </w:pPr>
      <w:r>
        <w:rPr>
          <w:rFonts w:hint="eastAsia"/>
          <w:color w:val="000000" w:themeColor="text1"/>
        </w:rPr>
        <w:t>以下の各項目について提案すること。</w:t>
      </w:r>
    </w:p>
    <w:p>
      <w:pPr>
        <w:pStyle w:val="0"/>
        <w:jc w:val="left"/>
        <w:rPr>
          <w:rFonts w:hint="eastAsia"/>
          <w:color w:val="000000" w:themeColor="text1"/>
        </w:rPr>
      </w:pPr>
      <w:r>
        <w:rPr>
          <w:rFonts w:hint="eastAsia"/>
          <w:color w:val="000000" w:themeColor="text1"/>
        </w:rPr>
        <w:t>（１）三峰駐車場の混雑予測機能開発における基本要件、</w:t>
      </w:r>
      <w:r>
        <w:rPr>
          <w:rFonts w:hint="eastAsia"/>
          <w:color w:val="000000" w:themeColor="text1"/>
        </w:rPr>
        <w:t>UI</w:t>
      </w:r>
      <w:r>
        <w:rPr>
          <w:rFonts w:hint="eastAsia"/>
          <w:color w:val="000000" w:themeColor="text1"/>
        </w:rPr>
        <w:t>設計</w:t>
      </w:r>
    </w:p>
    <w:p>
      <w:pPr>
        <w:pStyle w:val="0"/>
        <w:jc w:val="left"/>
        <w:rPr>
          <w:rFonts w:hint="eastAsia"/>
          <w:color w:val="000000" w:themeColor="text1"/>
        </w:rPr>
      </w:pPr>
      <w:r>
        <w:rPr>
          <w:rFonts w:hint="eastAsia"/>
          <w:color w:val="000000" w:themeColor="text1"/>
        </w:rPr>
        <w:t>（２）デジタルサイネージの表示方法及びコンテンツの基本要件、</w:t>
      </w:r>
      <w:r>
        <w:rPr>
          <w:rFonts w:hint="eastAsia"/>
          <w:color w:val="000000" w:themeColor="text1"/>
        </w:rPr>
        <w:t>UI</w:t>
      </w:r>
      <w:r>
        <w:rPr>
          <w:rFonts w:hint="eastAsia"/>
          <w:color w:val="000000" w:themeColor="text1"/>
        </w:rPr>
        <w:t>設計</w:t>
      </w:r>
    </w:p>
    <w:p>
      <w:pPr>
        <w:pStyle w:val="0"/>
        <w:ind w:leftChars="0" w:hanging="538" w:hangingChars="256"/>
        <w:jc w:val="left"/>
        <w:rPr>
          <w:rFonts w:hint="eastAsia"/>
          <w:color w:val="000000" w:themeColor="text1"/>
        </w:rPr>
      </w:pPr>
      <w:r>
        <w:rPr>
          <w:rFonts w:hint="eastAsia"/>
          <w:color w:val="000000" w:themeColor="text1"/>
        </w:rPr>
        <w:t>（３）事業費予算内で対応可能なデジタルサイネージの予定機器、機能、サイズ、解像度、輝度、設置台数等</w:t>
      </w:r>
    </w:p>
    <w:p>
      <w:pPr>
        <w:pStyle w:val="0"/>
        <w:jc w:val="left"/>
        <w:rPr>
          <w:rFonts w:hint="eastAsia"/>
          <w:color w:val="000000" w:themeColor="text1"/>
        </w:rPr>
      </w:pPr>
      <w:r>
        <w:rPr>
          <w:rFonts w:hint="eastAsia"/>
          <w:color w:val="000000" w:themeColor="text1"/>
        </w:rPr>
        <w:t>（４）次年度以降のデジタルサイネージにおける保守運用体制</w:t>
      </w:r>
    </w:p>
    <w:p>
      <w:pPr>
        <w:pStyle w:val="0"/>
        <w:jc w:val="left"/>
        <w:rPr>
          <w:rFonts w:hint="eastAsia"/>
          <w:color w:val="000000" w:themeColor="text1"/>
        </w:rPr>
      </w:pPr>
      <w:r>
        <w:rPr>
          <w:rFonts w:hint="eastAsia"/>
          <w:color w:val="000000" w:themeColor="text1"/>
        </w:rPr>
        <w:t>（５）円滑な業務遂行が可能なスケジュールを提案すること。</w:t>
      </w:r>
    </w:p>
    <w:p>
      <w:pPr>
        <w:pStyle w:val="0"/>
        <w:jc w:val="left"/>
        <w:rPr>
          <w:rFonts w:hint="eastAsia"/>
          <w:color w:val="000000" w:themeColor="text1"/>
        </w:rPr>
      </w:pPr>
      <w:r>
        <w:rPr>
          <w:rFonts w:hint="eastAsia"/>
          <w:color w:val="000000" w:themeColor="text1"/>
        </w:rPr>
        <w:t>（６）デジタルサイネージ運用時の情報表示方法、管理画面等について</w:t>
      </w:r>
    </w:p>
    <w:p>
      <w:pPr>
        <w:pStyle w:val="0"/>
        <w:jc w:val="left"/>
        <w:rPr>
          <w:rFonts w:hint="default"/>
          <w:color w:val="000000" w:themeColor="text1"/>
        </w:rPr>
      </w:pPr>
      <w:r>
        <w:rPr>
          <w:rFonts w:hint="eastAsia"/>
          <w:color w:val="000000" w:themeColor="text1"/>
        </w:rPr>
        <w:t>（７）今年度及び次年度以降のランニングコスト</w:t>
      </w:r>
    </w:p>
    <w:p>
      <w:pPr>
        <w:pStyle w:val="0"/>
        <w:ind w:leftChars="0" w:hanging="538" w:hangingChars="256"/>
        <w:jc w:val="left"/>
        <w:rPr>
          <w:rFonts w:hint="eastAsia"/>
          <w:color w:val="000000" w:themeColor="text1"/>
        </w:rPr>
      </w:pPr>
      <w:r>
        <w:rPr>
          <w:rFonts w:hint="eastAsia"/>
          <w:color w:val="000000" w:themeColor="text1"/>
          <w:highlight w:val="none"/>
        </w:rPr>
        <w:t>（８）事業費予算で導入可能な多言語翻訳ツール等の活用とサイネージ上での多言語対応</w:t>
      </w:r>
      <w:r>
        <w:rPr>
          <w:rFonts w:hint="eastAsia"/>
          <w:color w:val="000000" w:themeColor="text1"/>
        </w:rPr>
        <w:t>の可否</w:t>
      </w:r>
    </w:p>
    <w:p>
      <w:pPr>
        <w:pStyle w:val="0"/>
        <w:jc w:val="left"/>
        <w:rPr>
          <w:rFonts w:hint="eastAsia"/>
          <w:color w:val="000000" w:themeColor="text1"/>
        </w:rPr>
      </w:pPr>
      <w:r>
        <w:rPr>
          <w:rFonts w:hint="eastAsia"/>
          <w:color w:val="000000" w:themeColor="text1"/>
        </w:rPr>
        <w:t>（９）独自提案：本業務の実施に関して有益と考える内容があれば提案すること。</w:t>
      </w:r>
    </w:p>
    <w:p>
      <w:pPr>
        <w:pStyle w:val="0"/>
        <w:ind w:leftChars="0" w:hanging="179" w:hangingChars="85"/>
        <w:jc w:val="left"/>
        <w:rPr>
          <w:rFonts w:hint="eastAsia"/>
          <w:color w:val="000000" w:themeColor="text1"/>
        </w:rPr>
      </w:pPr>
      <w:r>
        <w:rPr>
          <w:rFonts w:hint="eastAsia"/>
          <w:color w:val="000000" w:themeColor="text1"/>
        </w:rPr>
        <w:t>※各項目間の費用バランスについては、三峰駐車場への極度な需要集中の抑制や、市内の観光回遊を促進すること等の効果が最大化されるように考案し、提案すること。</w:t>
      </w:r>
    </w:p>
    <w:p>
      <w:pPr>
        <w:pStyle w:val="0"/>
        <w:ind w:leftChars="0" w:hanging="179" w:hangingChars="85"/>
        <w:jc w:val="left"/>
        <w:rPr>
          <w:rFonts w:hint="eastAsia"/>
          <w:color w:val="000000" w:themeColor="text1"/>
        </w:rPr>
      </w:pPr>
      <w:r>
        <w:rPr>
          <w:rFonts w:hint="eastAsia"/>
          <w:color w:val="000000" w:themeColor="text1"/>
        </w:rPr>
        <w:t>※各項目を満たす提案を基本とするが、発注者が想定する目的や用途等を考慮して、より良い費用対効果がある場合は、各項目に限定せずに提案を可能とする。</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７．業務完了後の提出書類</w:t>
      </w:r>
    </w:p>
    <w:p>
      <w:pPr>
        <w:pStyle w:val="0"/>
        <w:jc w:val="left"/>
        <w:rPr>
          <w:rFonts w:hint="eastAsia"/>
          <w:color w:val="000000" w:themeColor="text1"/>
        </w:rPr>
      </w:pPr>
      <w:r>
        <w:rPr>
          <w:rFonts w:hint="eastAsia"/>
          <w:color w:val="000000" w:themeColor="text1"/>
        </w:rPr>
        <w:t>（１）事業完了届</w:t>
      </w:r>
    </w:p>
    <w:p>
      <w:pPr>
        <w:pStyle w:val="0"/>
        <w:jc w:val="left"/>
        <w:rPr>
          <w:rFonts w:hint="eastAsia"/>
          <w:color w:val="000000" w:themeColor="text1"/>
        </w:rPr>
      </w:pPr>
      <w:r>
        <w:rPr>
          <w:rFonts w:hint="eastAsia"/>
          <w:color w:val="000000" w:themeColor="text1"/>
        </w:rPr>
        <w:t>（２）請求書</w:t>
      </w:r>
    </w:p>
    <w:p>
      <w:pPr>
        <w:pStyle w:val="0"/>
        <w:jc w:val="left"/>
        <w:rPr>
          <w:rFonts w:hint="eastAsia"/>
          <w:color w:val="000000" w:themeColor="text1"/>
        </w:rPr>
      </w:pPr>
      <w:r>
        <w:rPr>
          <w:rFonts w:hint="eastAsia"/>
          <w:color w:val="000000" w:themeColor="text1"/>
        </w:rPr>
        <w:t>（３）費用明細</w:t>
      </w:r>
    </w:p>
    <w:p>
      <w:pPr>
        <w:pStyle w:val="0"/>
        <w:jc w:val="left"/>
        <w:rPr>
          <w:rFonts w:hint="eastAsia"/>
          <w:color w:val="000000" w:themeColor="text1"/>
        </w:rPr>
      </w:pPr>
      <w:r>
        <w:rPr>
          <w:rFonts w:hint="eastAsia"/>
          <w:color w:val="000000" w:themeColor="text1"/>
        </w:rPr>
        <w:t>（４）業務完了報告書</w:t>
      </w:r>
    </w:p>
    <w:p>
      <w:pPr>
        <w:pStyle w:val="0"/>
        <w:jc w:val="left"/>
        <w:rPr>
          <w:rFonts w:hint="eastAsia"/>
          <w:color w:val="000000" w:themeColor="text1"/>
        </w:rPr>
      </w:pPr>
      <w:r>
        <w:rPr>
          <w:rFonts w:hint="eastAsia"/>
          <w:color w:val="000000" w:themeColor="text1"/>
        </w:rPr>
        <w:t>（５）その他発注者が必要と認める書類</w:t>
      </w:r>
    </w:p>
    <w:p>
      <w:pPr>
        <w:pStyle w:val="0"/>
        <w:jc w:val="left"/>
        <w:rPr>
          <w:rFonts w:hint="eastAsia"/>
          <w:color w:val="000000" w:themeColor="text1"/>
        </w:rPr>
      </w:pPr>
    </w:p>
    <w:p>
      <w:pPr>
        <w:pStyle w:val="0"/>
        <w:jc w:val="left"/>
        <w:rPr>
          <w:rFonts w:hint="eastAsia"/>
          <w:color w:val="000000" w:themeColor="text1"/>
        </w:rPr>
      </w:pPr>
      <w:r>
        <w:rPr>
          <w:rFonts w:hint="eastAsia"/>
          <w:color w:val="000000" w:themeColor="text1"/>
        </w:rPr>
        <w:t>８．その他留意事項</w:t>
      </w:r>
    </w:p>
    <w:p>
      <w:pPr>
        <w:pStyle w:val="0"/>
        <w:jc w:val="left"/>
        <w:rPr>
          <w:rFonts w:hint="eastAsia"/>
          <w:color w:val="000000" w:themeColor="text1"/>
        </w:rPr>
      </w:pPr>
      <w:r>
        <w:rPr>
          <w:rFonts w:hint="eastAsia"/>
          <w:color w:val="000000" w:themeColor="text1"/>
        </w:rPr>
        <w:t>（１）本業務の受注者は、業務を実施するに当たり、発注者と十分な調整を行うこと。</w:t>
      </w:r>
    </w:p>
    <w:p>
      <w:pPr>
        <w:pStyle w:val="0"/>
        <w:ind w:leftChars="0" w:hanging="357" w:hangingChars="170"/>
        <w:jc w:val="left"/>
        <w:rPr>
          <w:rFonts w:hint="eastAsia"/>
          <w:color w:val="000000" w:themeColor="text1"/>
        </w:rPr>
      </w:pPr>
      <w:r>
        <w:rPr>
          <w:rFonts w:hint="eastAsia"/>
          <w:color w:val="000000" w:themeColor="text1"/>
        </w:rPr>
        <w:t>（２）特許権、実用新案権、意匠権、商標権その他日本国内の法令に基づき保護される第三者の権利となっている履行方法等を使用するときは、受注者がその使用に関する一切の責任を負うこと。</w:t>
      </w:r>
    </w:p>
    <w:p>
      <w:pPr>
        <w:pStyle w:val="0"/>
        <w:jc w:val="left"/>
        <w:rPr>
          <w:rFonts w:hint="eastAsia"/>
          <w:color w:val="000000" w:themeColor="text1"/>
        </w:rPr>
      </w:pPr>
      <w:r>
        <w:rPr>
          <w:rFonts w:hint="eastAsia"/>
          <w:color w:val="000000" w:themeColor="text1"/>
        </w:rPr>
        <w:t>（３）企画提案に要する費用は、全て提案者の負担とする。</w:t>
      </w:r>
    </w:p>
    <w:p>
      <w:pPr>
        <w:pStyle w:val="0"/>
        <w:jc w:val="left"/>
        <w:rPr>
          <w:rFonts w:hint="eastAsia"/>
          <w:color w:val="000000" w:themeColor="text1"/>
        </w:rPr>
      </w:pPr>
      <w:r>
        <w:rPr>
          <w:rFonts w:hint="eastAsia"/>
          <w:color w:val="000000" w:themeColor="text1"/>
        </w:rPr>
        <w:t>（４）本業務の実施に当たっては、関係法令を遵守すること。</w:t>
      </w:r>
    </w:p>
    <w:p>
      <w:pPr>
        <w:pStyle w:val="0"/>
        <w:jc w:val="left"/>
        <w:rPr>
          <w:rFonts w:hint="default"/>
          <w:color w:val="000000" w:themeColor="text1"/>
        </w:rPr>
      </w:pPr>
      <w:r>
        <w:rPr>
          <w:rFonts w:hint="eastAsia"/>
          <w:color w:val="000000" w:themeColor="text1"/>
        </w:rPr>
        <w:t>（５）本仕様書に定めのない事項については、発注者と協議の上、決定する。</w:t>
      </w:r>
    </w:p>
    <w:p>
      <w:pPr>
        <w:pStyle w:val="0"/>
        <w:ind w:leftChars="0" w:hanging="357" w:hangingChars="170"/>
        <w:jc w:val="left"/>
        <w:rPr>
          <w:rFonts w:hint="eastAsia"/>
          <w:color w:val="000000" w:themeColor="text1"/>
        </w:rPr>
      </w:pPr>
      <w:r>
        <w:rPr>
          <w:rFonts w:hint="eastAsia"/>
          <w:color w:val="000000" w:themeColor="text1"/>
        </w:rPr>
        <w:t>（６）本業務は、観光庁「オーバーツーリズムの未然防止・抑制による持続可能な観光推進事業（先駆モデル地域型）」の補助を受けて実施するものであることから、受注者は、発注者が求めた精算書類を速やかに準備するとともに、関係する書類等を、業務が終了した年度の翌年度から起算して５年間は事務所に保管しておくこと。</w:t>
      </w:r>
    </w:p>
    <w:p>
      <w:pPr>
        <w:pStyle w:val="0"/>
        <w:ind w:left="357" w:leftChars="170" w:firstLineChars="0"/>
        <w:jc w:val="left"/>
        <w:rPr>
          <w:rFonts w:hint="default"/>
          <w:color w:val="000000" w:themeColor="text1"/>
        </w:rPr>
      </w:pPr>
      <w:r>
        <w:rPr>
          <w:rFonts w:hint="eastAsia"/>
          <w:color w:val="000000" w:themeColor="text1"/>
        </w:rPr>
        <w:t>また、補助事業の完了する日の属する会計年度の翌年度から起算して５年以内の間、補助事業により整備した設備等の運用状況及び当該設備等に係る収益状況を報告しなければならない。当該報告に当たっては、運用状況として、実績報告書の事業結果説明書に記載した事業終了後５年間における導入したシステムの利用状況等に関する目標の達成状況、補助事業終了後の運用において得られた知見、その他の地域において参考とすべき情報について報告するものとなっており、この報告に関して本事業終了後も必要に応じ協力すること。</w:t>
      </w:r>
    </w:p>
    <w:p>
      <w:pPr>
        <w:pStyle w:val="0"/>
        <w:ind w:leftChars="0" w:hanging="357" w:hangingChars="170"/>
        <w:jc w:val="left"/>
        <w:rPr>
          <w:rFonts w:hint="default"/>
          <w:color w:val="000000" w:themeColor="text1"/>
        </w:rPr>
      </w:pPr>
      <w:r>
        <w:rPr>
          <w:rFonts w:hint="eastAsia"/>
          <w:color w:val="000000" w:themeColor="text1"/>
        </w:rPr>
        <w:t>（７）本業務は、観光庁「オーバーツーリズムの未然防止・抑制による持続可能な観光推進事業（先駆モデル地域型）」において開催する地域関係者による「協議の場」で定めた対策計画に則り実施するため、受注者においても当該対策計画に則った実施となるよう発注者との十分な調整を行うことに留意すること。</w:t>
      </w:r>
    </w:p>
    <w:p>
      <w:pPr>
        <w:pStyle w:val="0"/>
        <w:ind w:left="0" w:leftChars="0" w:firstLine="315" w:firstLineChars="150"/>
        <w:jc w:val="left"/>
        <w:rPr>
          <w:rFonts w:hint="default"/>
          <w:color w:val="000000" w:themeColor="text1"/>
        </w:rPr>
      </w:pPr>
      <w:r>
        <w:rPr>
          <w:rFonts w:hint="eastAsia"/>
          <w:color w:val="000000" w:themeColor="text1"/>
        </w:rPr>
        <w:t>上述の事項以外の不明な点については、随時調整する。</w:t>
      </w:r>
    </w:p>
    <w:p>
      <w:pPr>
        <w:pStyle w:val="0"/>
        <w:ind w:left="0" w:leftChars="0" w:firstLine="315" w:firstLineChars="150"/>
        <w:jc w:val="left"/>
        <w:rPr>
          <w:rFonts w:hint="default"/>
          <w:color w:val="000000" w:themeColor="text1"/>
        </w:rPr>
      </w:pPr>
    </w:p>
    <w:p>
      <w:pPr>
        <w:pStyle w:val="0"/>
        <w:jc w:val="right"/>
        <w:rPr>
          <w:rFonts w:hint="default"/>
          <w:color w:val="000000" w:themeColor="text1"/>
        </w:rPr>
      </w:pPr>
      <w:r>
        <w:rPr>
          <w:rFonts w:hint="eastAsia"/>
          <w:color w:val="000000" w:themeColor="text1"/>
        </w:rPr>
        <w:t>以上</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21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2 (文字)"/>
    <w:basedOn w:val="10"/>
    <w:next w:val="20"/>
    <w:link w:val="2"/>
    <w:uiPriority w:val="0"/>
    <w:rPr>
      <w:rFonts w:asciiTheme="majorHAnsi" w:hAnsiTheme="majorHAnsi" w:eastAsiaTheme="majorEastAsia"/>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paragraph" w:styleId="24">
    <w:name w:val="Balloon Text"/>
    <w:basedOn w:val="0"/>
    <w:next w:val="24"/>
    <w:link w:val="0"/>
    <w:uiPriority w:val="0"/>
    <w:semiHidden/>
    <w:rPr>
      <w:rFonts w:asciiTheme="majorHAnsi" w:hAnsiTheme="majorHAnsi" w:eastAsiaTheme="majorEastAsia"/>
      <w:sz w:val="18"/>
    </w:rPr>
  </w:style>
  <w:style w:type="character" w:styleId="25">
    <w:name w:val="Hyperlink"/>
    <w:basedOn w:val="10"/>
    <w:next w:val="25"/>
    <w:link w:val="0"/>
    <w:uiPriority w:val="0"/>
    <w:rPr>
      <w:color w:val="0000FF" w:themeColor="hyperlink"/>
      <w:u w:val="single" w:color="auto"/>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3718</TotalTime>
  <Pages>4</Pages>
  <Words>26</Words>
  <Characters>3288</Characters>
  <Application>JUST Note</Application>
  <Lines>137</Lines>
  <Paragraphs>79</Paragraphs>
  <CharactersWithSpaces>3300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6353243</dc:creator>
  <cp:lastModifiedBy>山中　伸吾</cp:lastModifiedBy>
  <cp:lastPrinted>2024-08-22T05:19:28Z</cp:lastPrinted>
  <dcterms:created xsi:type="dcterms:W3CDTF">2017-05-01T01:34:00Z</dcterms:created>
  <dcterms:modified xsi:type="dcterms:W3CDTF">2024-08-22T08:06:43Z</dcterms:modified>
  <cp:revision>809</cp:revision>
</cp:coreProperties>
</file>