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秩父市先端産業育成補助金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実績報告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報告者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firstLine="4576" w:firstLineChars="208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で交付決定を受けた秩父市先端産業育成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について、補助対象事業が完了したので、秩父市先端産業育成補助金交付要綱第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条の規定により次のとおり報告します。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補助金交付決定額　　　　　　　　　　　　　　円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事業実施状況及び事業費明細　　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及び別紙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のとおり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事業実施状況報告書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  <w:highlight w:val="none"/>
        </w:rPr>
        <w:t>事業実施期間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年　　月　　日から　　　　年　　月　　日まで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事業の経過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事業の成果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  <w:highlight w:val="yellow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成果関係資料、写真等の事業実施状況を確認できる書類を添付してください。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事業費明細書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事業費内訳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6"/>
        <w:gridCol w:w="2070"/>
        <w:gridCol w:w="2070"/>
        <w:gridCol w:w="1955"/>
      </w:tblGrid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経費区分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予算額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補助金充当額</w:t>
            </w: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知的財産等関連経費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その他の経費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ind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経費内訳　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8221" w:type="dxa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1"/>
        <w:gridCol w:w="1094"/>
        <w:gridCol w:w="1265"/>
        <w:gridCol w:w="920"/>
        <w:gridCol w:w="690"/>
        <w:gridCol w:w="1436"/>
        <w:gridCol w:w="1495"/>
      </w:tblGrid>
      <w:tr>
        <w:trPr>
          <w:trHeight w:val="5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内容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単価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数量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補助金充当額</w:t>
            </w:r>
          </w:p>
        </w:tc>
      </w:tr>
      <w:tr>
        <w:trPr>
          <w:trHeight w:val="24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関連経費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4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請求書、領収書等の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支払の事実を確認できる書類を添付してください。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935</TotalTime>
  <Pages>4</Pages>
  <Words>14</Words>
  <Characters>463</Characters>
  <Application>JUST Note</Application>
  <Lines>1373</Lines>
  <Paragraphs>65</Paragraphs>
  <CharactersWithSpaces>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2017-04-28T02:55:14Z</dcterms:modified>
  <cp:revision>65</cp:revision>
</cp:coreProperties>
</file>